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8E59B2" w:rsidRPr="00CB3C5D" w:rsidRDefault="008E59B2" w:rsidP="008E59B2">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8E59B2" w:rsidRPr="00CB3C5D" w:rsidTr="008E59B2">
        <w:trPr>
          <w:jc w:val="center"/>
        </w:trPr>
        <w:tc>
          <w:tcPr>
            <w:tcW w:w="8055" w:type="dxa"/>
          </w:tcPr>
          <w:p w:rsidR="008E59B2" w:rsidRPr="00CB3C5D" w:rsidRDefault="008E59B2" w:rsidP="008E59B2">
            <w:pPr>
              <w:spacing w:line="360" w:lineRule="auto"/>
              <w:jc w:val="center"/>
              <w:rPr>
                <w:rFonts w:ascii="Sylfaen" w:hAnsi="Sylfaen" w:cs="Sylfaen"/>
                <w:b/>
                <w:sz w:val="16"/>
                <w:szCs w:val="16"/>
                <w:lang w:val="af-ZA"/>
              </w:rPr>
            </w:pPr>
          </w:p>
          <w:p w:rsidR="008E59B2" w:rsidRPr="00CB3C5D" w:rsidRDefault="008E59B2" w:rsidP="008E59B2">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სოცაილურ </w:t>
            </w:r>
            <w:r w:rsidRPr="00CB3C5D">
              <w:rPr>
                <w:rFonts w:ascii="Sylfaen" w:hAnsi="Sylfaen" w:cs="Sylfaen"/>
                <w:b/>
                <w:sz w:val="28"/>
                <w:szCs w:val="28"/>
                <w:lang w:val="af-ZA"/>
              </w:rPr>
              <w:t xml:space="preserve"> მეცნიერებათა  ფაკულტეტი</w:t>
            </w:r>
          </w:p>
          <w:p w:rsidR="008E59B2" w:rsidRPr="00CB3C5D" w:rsidRDefault="008E59B2" w:rsidP="008E59B2">
            <w:pPr>
              <w:spacing w:line="360" w:lineRule="auto"/>
              <w:jc w:val="center"/>
              <w:rPr>
                <w:rFonts w:ascii="Sylfaen" w:hAnsi="Sylfaen"/>
              </w:rPr>
            </w:pPr>
          </w:p>
        </w:tc>
      </w:tr>
    </w:tbl>
    <w:p w:rsidR="008E59B2" w:rsidRPr="00CB3C5D" w:rsidRDefault="008E59B2" w:rsidP="008E59B2">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1B4BEC" w:rsidRPr="001B4BEC" w:rsidTr="008E59B2">
        <w:trPr>
          <w:trHeight w:val="1176"/>
        </w:trPr>
        <w:tc>
          <w:tcPr>
            <w:tcW w:w="4968" w:type="dxa"/>
          </w:tcPr>
          <w:p w:rsidR="008E59B2" w:rsidRPr="001B4BEC"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1B4BEC">
              <w:rPr>
                <w:rFonts w:ascii="Sylfaen" w:hAnsi="Sylfaen" w:cs="Sylfaen"/>
                <w:b/>
                <w:sz w:val="20"/>
                <w:szCs w:val="20"/>
                <w:lang w:val="af-ZA"/>
              </w:rPr>
              <w:t xml:space="preserve">„ დამტკიცებულია </w:t>
            </w:r>
            <w:r w:rsidRPr="001B4BEC">
              <w:rPr>
                <w:rFonts w:ascii="Sylfaen" w:hAnsi="Sylfaen" w:cs="Sylfaen"/>
                <w:b/>
                <w:sz w:val="20"/>
                <w:szCs w:val="20"/>
                <w:lang w:val="ka-GE"/>
              </w:rPr>
              <w:t>შესწორებებით</w:t>
            </w:r>
            <w:r w:rsidRPr="001B4BEC">
              <w:rPr>
                <w:rFonts w:ascii="Sylfaen" w:hAnsi="Sylfaen" w:cs="Sylfaen"/>
                <w:b/>
                <w:sz w:val="20"/>
                <w:szCs w:val="20"/>
                <w:lang w:val="af-ZA"/>
              </w:rPr>
              <w:t xml:space="preserve"> “</w:t>
            </w:r>
          </w:p>
          <w:p w:rsidR="008E59B2" w:rsidRPr="001B4BEC"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1B4BEC" w:rsidRDefault="008E59B2" w:rsidP="008E59B2">
            <w:pPr>
              <w:tabs>
                <w:tab w:val="center" w:pos="4320"/>
                <w:tab w:val="right" w:pos="8640"/>
              </w:tabs>
              <w:spacing w:line="360" w:lineRule="auto"/>
              <w:ind w:left="1740" w:hanging="1740"/>
              <w:jc w:val="center"/>
              <w:rPr>
                <w:rFonts w:ascii="Sylfaen" w:hAnsi="Sylfaen" w:cs="Sylfaen"/>
                <w:b/>
                <w:sz w:val="20"/>
                <w:szCs w:val="20"/>
                <w:lang w:val="ka-GE"/>
              </w:rPr>
            </w:pPr>
            <w:r w:rsidRPr="001B4BEC">
              <w:rPr>
                <w:rFonts w:ascii="Sylfaen" w:hAnsi="Sylfaen" w:cs="Sylfaen"/>
                <w:b/>
                <w:sz w:val="20"/>
                <w:szCs w:val="20"/>
                <w:lang w:val="af-ZA"/>
              </w:rPr>
              <w:t xml:space="preserve">რექტორი                           პროფ. </w:t>
            </w:r>
            <w:r w:rsidRPr="001B4BEC">
              <w:rPr>
                <w:rFonts w:ascii="Sylfaen" w:hAnsi="Sylfaen" w:cs="Sylfaen"/>
                <w:b/>
                <w:sz w:val="20"/>
                <w:szCs w:val="20"/>
                <w:lang w:val="ka-GE"/>
              </w:rPr>
              <w:t>გიორგი ღავთაძე</w:t>
            </w:r>
          </w:p>
          <w:p w:rsidR="008E59B2" w:rsidRPr="001B4BEC"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F3093F" w:rsidRDefault="008E59B2" w:rsidP="008E59B2">
            <w:pPr>
              <w:tabs>
                <w:tab w:val="center" w:pos="4320"/>
                <w:tab w:val="right" w:pos="8640"/>
              </w:tabs>
              <w:spacing w:line="360" w:lineRule="auto"/>
              <w:jc w:val="center"/>
              <w:rPr>
                <w:rFonts w:ascii="Sylfaen" w:hAnsi="Sylfaen" w:cs="Sylfaen"/>
                <w:b/>
                <w:sz w:val="20"/>
                <w:szCs w:val="20"/>
                <w:lang w:val="ka-GE"/>
              </w:rPr>
            </w:pPr>
            <w:r w:rsidRPr="001B4BEC">
              <w:rPr>
                <w:rFonts w:ascii="Sylfaen" w:hAnsi="Sylfaen" w:cs="Sylfaen"/>
                <w:b/>
                <w:sz w:val="20"/>
                <w:szCs w:val="20"/>
                <w:lang w:val="af-ZA"/>
              </w:rPr>
              <w:t xml:space="preserve">აკადემიური საბჭოს სხდომის ოქმი № </w:t>
            </w:r>
            <w:r w:rsidR="00F3093F">
              <w:rPr>
                <w:rFonts w:ascii="Sylfaen" w:hAnsi="Sylfaen" w:cs="Sylfaen"/>
                <w:b/>
                <w:sz w:val="20"/>
                <w:szCs w:val="20"/>
                <w:lang w:val="ka-GE"/>
              </w:rPr>
              <w:t>1</w:t>
            </w:r>
          </w:p>
          <w:p w:rsidR="008E59B2" w:rsidRPr="001B4BEC" w:rsidRDefault="00F3093F" w:rsidP="008E59B2">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lang w:val="ka-GE"/>
              </w:rPr>
              <w:t xml:space="preserve">15 სექტემბერი, </w:t>
            </w:r>
            <w:r w:rsidR="008E59B2" w:rsidRPr="001B4BEC">
              <w:rPr>
                <w:rFonts w:ascii="Sylfaen" w:hAnsi="Sylfaen" w:cs="Sylfaen"/>
                <w:b/>
                <w:sz w:val="20"/>
                <w:szCs w:val="20"/>
                <w:lang w:val="af-ZA"/>
              </w:rPr>
              <w:t>201</w:t>
            </w:r>
            <w:r>
              <w:rPr>
                <w:rFonts w:ascii="Sylfaen" w:hAnsi="Sylfaen" w:cs="Sylfaen"/>
                <w:b/>
                <w:sz w:val="20"/>
                <w:szCs w:val="20"/>
              </w:rPr>
              <w:t xml:space="preserve">7 </w:t>
            </w:r>
            <w:r w:rsidR="008E59B2" w:rsidRPr="001B4BEC">
              <w:rPr>
                <w:rFonts w:ascii="Sylfaen" w:hAnsi="Sylfaen" w:cs="Sylfaen"/>
                <w:b/>
                <w:sz w:val="20"/>
                <w:szCs w:val="20"/>
                <w:lang w:val="af-ZA"/>
              </w:rPr>
              <w:t>წელი</w:t>
            </w:r>
          </w:p>
        </w:tc>
        <w:tc>
          <w:tcPr>
            <w:tcW w:w="5004" w:type="dxa"/>
          </w:tcPr>
          <w:p w:rsidR="008E59B2" w:rsidRPr="001B4BEC"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1B4BEC">
              <w:rPr>
                <w:rFonts w:ascii="Sylfaen" w:hAnsi="Sylfaen" w:cs="Sylfaen"/>
                <w:b/>
                <w:sz w:val="20"/>
                <w:szCs w:val="20"/>
                <w:lang w:val="af-ZA"/>
              </w:rPr>
              <w:t xml:space="preserve">„დამტკიცებულია </w:t>
            </w:r>
            <w:r w:rsidRPr="001B4BEC">
              <w:rPr>
                <w:rFonts w:ascii="Sylfaen" w:hAnsi="Sylfaen" w:cs="Sylfaen"/>
                <w:b/>
                <w:sz w:val="20"/>
                <w:szCs w:val="20"/>
                <w:lang w:val="ka-GE"/>
              </w:rPr>
              <w:t>შესწორებებით</w:t>
            </w:r>
            <w:r w:rsidRPr="001B4BEC">
              <w:rPr>
                <w:rFonts w:ascii="Sylfaen" w:hAnsi="Sylfaen" w:cs="Sylfaen"/>
                <w:b/>
                <w:sz w:val="20"/>
                <w:szCs w:val="20"/>
                <w:lang w:val="af-ZA"/>
              </w:rPr>
              <w:t xml:space="preserve"> “</w:t>
            </w:r>
          </w:p>
          <w:p w:rsidR="008E59B2" w:rsidRPr="001B4BEC" w:rsidRDefault="008E59B2" w:rsidP="008E59B2">
            <w:pPr>
              <w:tabs>
                <w:tab w:val="center" w:pos="4320"/>
                <w:tab w:val="right" w:pos="8640"/>
              </w:tabs>
              <w:spacing w:line="360" w:lineRule="auto"/>
              <w:jc w:val="center"/>
              <w:rPr>
                <w:rFonts w:ascii="Sylfaen" w:hAnsi="Sylfaen" w:cs="Sylfaen"/>
                <w:b/>
                <w:sz w:val="20"/>
                <w:szCs w:val="20"/>
                <w:lang w:val="af-ZA"/>
              </w:rPr>
            </w:pPr>
          </w:p>
          <w:p w:rsidR="008E59B2" w:rsidRPr="001B4BEC" w:rsidRDefault="008E59B2" w:rsidP="008E59B2">
            <w:pPr>
              <w:tabs>
                <w:tab w:val="center" w:pos="4320"/>
                <w:tab w:val="right" w:pos="8640"/>
              </w:tabs>
              <w:spacing w:line="360" w:lineRule="auto"/>
              <w:rPr>
                <w:rFonts w:ascii="Sylfaen" w:hAnsi="Sylfaen" w:cs="Sylfaen"/>
                <w:b/>
                <w:bCs/>
                <w:sz w:val="20"/>
                <w:szCs w:val="20"/>
                <w:lang w:val="af-ZA"/>
              </w:rPr>
            </w:pPr>
            <w:r w:rsidRPr="001B4BEC">
              <w:rPr>
                <w:rFonts w:ascii="Sylfaen" w:hAnsi="Sylfaen" w:cs="Sylfaen"/>
                <w:b/>
                <w:sz w:val="20"/>
                <w:szCs w:val="20"/>
                <w:lang w:val="af-ZA"/>
              </w:rPr>
              <w:t xml:space="preserve">დეკანი                      </w:t>
            </w:r>
            <w:r w:rsidRPr="001B4BEC">
              <w:rPr>
                <w:rFonts w:ascii="Sylfaen" w:hAnsi="Sylfaen" w:cs="Sylfaen"/>
                <w:b/>
                <w:bCs/>
                <w:sz w:val="20"/>
                <w:szCs w:val="20"/>
              </w:rPr>
              <w:t xml:space="preserve">ასოც. პროფ. </w:t>
            </w:r>
            <w:r w:rsidRPr="001B4BEC">
              <w:rPr>
                <w:rFonts w:ascii="Sylfaen" w:hAnsi="Sylfaen" w:cs="Sylfaen"/>
                <w:b/>
                <w:bCs/>
                <w:sz w:val="20"/>
                <w:szCs w:val="20"/>
                <w:lang w:val="af-ZA"/>
              </w:rPr>
              <w:t>აკაკი ბაკურაძე</w:t>
            </w:r>
          </w:p>
          <w:p w:rsidR="008E59B2" w:rsidRPr="001B4BEC" w:rsidRDefault="008E59B2" w:rsidP="008E59B2">
            <w:pPr>
              <w:tabs>
                <w:tab w:val="center" w:pos="4320"/>
                <w:tab w:val="right" w:pos="8640"/>
              </w:tabs>
              <w:spacing w:line="360" w:lineRule="auto"/>
              <w:jc w:val="center"/>
              <w:rPr>
                <w:rFonts w:ascii="Sylfaen" w:hAnsi="Sylfaen" w:cs="Sylfaen"/>
                <w:b/>
                <w:bCs/>
                <w:sz w:val="20"/>
                <w:szCs w:val="20"/>
              </w:rPr>
            </w:pPr>
          </w:p>
          <w:p w:rsidR="008E59B2" w:rsidRPr="001B4BEC" w:rsidRDefault="008E59B2" w:rsidP="008E59B2">
            <w:pPr>
              <w:tabs>
                <w:tab w:val="center" w:pos="4320"/>
                <w:tab w:val="right" w:pos="8640"/>
              </w:tabs>
              <w:spacing w:line="360" w:lineRule="auto"/>
              <w:jc w:val="center"/>
              <w:rPr>
                <w:rFonts w:ascii="Sylfaen" w:hAnsi="Sylfaen" w:cs="Sylfaen"/>
                <w:b/>
                <w:sz w:val="20"/>
                <w:szCs w:val="20"/>
                <w:lang w:val="ka-GE"/>
              </w:rPr>
            </w:pPr>
            <w:r w:rsidRPr="001B4BEC">
              <w:rPr>
                <w:rFonts w:ascii="Sylfaen" w:hAnsi="Sylfaen" w:cs="Sylfaen"/>
                <w:b/>
                <w:sz w:val="20"/>
                <w:szCs w:val="20"/>
                <w:lang w:val="af-ZA"/>
              </w:rPr>
              <w:t xml:space="preserve">ფაკულტეტის  საბჭოს სხდომის ოქმი № </w:t>
            </w:r>
            <w:r w:rsidR="00F3093F">
              <w:rPr>
                <w:rFonts w:ascii="Sylfaen" w:hAnsi="Sylfaen" w:cs="Sylfaen"/>
                <w:b/>
                <w:sz w:val="20"/>
                <w:szCs w:val="20"/>
                <w:lang w:val="ka-GE"/>
              </w:rPr>
              <w:t>1</w:t>
            </w:r>
          </w:p>
          <w:p w:rsidR="008E59B2" w:rsidRPr="001B4BEC" w:rsidRDefault="00F3093F" w:rsidP="008E59B2">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lang w:val="ka-GE"/>
              </w:rPr>
              <w:t xml:space="preserve">5 სექტემბერი, </w:t>
            </w:r>
            <w:r w:rsidR="008E59B2" w:rsidRPr="001B4BEC">
              <w:rPr>
                <w:rFonts w:ascii="Sylfaen" w:hAnsi="Sylfaen" w:cs="Sylfaen"/>
                <w:b/>
                <w:sz w:val="20"/>
                <w:szCs w:val="20"/>
                <w:lang w:val="af-ZA"/>
              </w:rPr>
              <w:t>201</w:t>
            </w:r>
            <w:r>
              <w:rPr>
                <w:rFonts w:ascii="Sylfaen" w:hAnsi="Sylfaen" w:cs="Sylfaen"/>
                <w:b/>
                <w:sz w:val="20"/>
                <w:szCs w:val="20"/>
                <w:lang w:val="ka-GE"/>
              </w:rPr>
              <w:t>7</w:t>
            </w:r>
            <w:r w:rsidR="008E59B2" w:rsidRPr="001B4BEC">
              <w:rPr>
                <w:rFonts w:ascii="Sylfaen" w:hAnsi="Sylfaen" w:cs="Sylfaen"/>
                <w:b/>
                <w:sz w:val="20"/>
                <w:szCs w:val="20"/>
                <w:lang w:val="af-ZA"/>
              </w:rPr>
              <w:t xml:space="preserve"> წელი</w:t>
            </w:r>
          </w:p>
        </w:tc>
      </w:tr>
    </w:tbl>
    <w:p w:rsidR="008E59B2" w:rsidRPr="00CB3C5D" w:rsidRDefault="008E59B2" w:rsidP="008E59B2">
      <w:pPr>
        <w:spacing w:line="360" w:lineRule="auto"/>
        <w:rPr>
          <w:rFonts w:ascii="Sylfaen" w:hAnsi="Sylfaen" w:cs="Sylfaen"/>
          <w:sz w:val="28"/>
          <w:szCs w:val="28"/>
          <w:lang w:val="af-ZA"/>
        </w:rPr>
      </w:pPr>
    </w:p>
    <w:p w:rsidR="008E59B2" w:rsidRPr="00CB3C5D" w:rsidRDefault="008E59B2" w:rsidP="008E59B2">
      <w:pPr>
        <w:spacing w:line="360" w:lineRule="auto"/>
        <w:rPr>
          <w:rFonts w:ascii="Sylfaen" w:hAnsi="Sylfaen" w:cs="Sylfaen"/>
          <w:sz w:val="28"/>
          <w:szCs w:val="28"/>
          <w:lang w:val="af-ZA"/>
        </w:rPr>
      </w:pPr>
    </w:p>
    <w:p w:rsidR="00FA42AE" w:rsidRPr="001B7A6A" w:rsidRDefault="00FA42AE" w:rsidP="00FA42AE">
      <w:pPr>
        <w:spacing w:line="360" w:lineRule="auto"/>
        <w:jc w:val="center"/>
        <w:rPr>
          <w:rFonts w:ascii="Sylfaen" w:hAnsi="Sylfaen" w:cs="Sylfaen"/>
          <w:b/>
          <w:sz w:val="28"/>
          <w:szCs w:val="28"/>
          <w:lang w:val="af-ZA"/>
        </w:rPr>
      </w:pPr>
      <w:r>
        <w:rPr>
          <w:rFonts w:ascii="Sylfaen" w:hAnsi="Sylfaen" w:cs="Sylfaen"/>
          <w:b/>
          <w:sz w:val="28"/>
          <w:szCs w:val="28"/>
          <w:lang w:val="ka-GE"/>
        </w:rPr>
        <w:t>დამატებითი (</w:t>
      </w:r>
      <w:r w:rsidRPr="002F7231">
        <w:rPr>
          <w:b/>
          <w:sz w:val="28"/>
          <w:szCs w:val="28"/>
        </w:rPr>
        <w:t>minor</w:t>
      </w:r>
      <w:r>
        <w:rPr>
          <w:rFonts w:ascii="Sylfaen" w:hAnsi="Sylfaen"/>
          <w:b/>
          <w:sz w:val="28"/>
          <w:szCs w:val="28"/>
          <w:lang w:val="ka-GE"/>
        </w:rPr>
        <w:t xml:space="preserve">) </w:t>
      </w:r>
      <w:r w:rsidRPr="001B7A6A">
        <w:rPr>
          <w:rFonts w:ascii="Sylfaen" w:hAnsi="Sylfaen" w:cs="Sylfaen"/>
          <w:b/>
          <w:sz w:val="28"/>
          <w:szCs w:val="28"/>
          <w:lang w:val="af-ZA"/>
        </w:rPr>
        <w:t xml:space="preserve"> პროგრამა</w:t>
      </w:r>
    </w:p>
    <w:p w:rsidR="00FA42AE" w:rsidRDefault="00FA42AE" w:rsidP="00FA42AE">
      <w:pPr>
        <w:spacing w:line="360" w:lineRule="auto"/>
        <w:jc w:val="center"/>
        <w:rPr>
          <w:rFonts w:ascii="Sylfaen" w:hAnsi="Sylfaen" w:cs="Sylfaen"/>
          <w:b/>
          <w:sz w:val="32"/>
          <w:szCs w:val="32"/>
          <w:lang w:val="ka-GE"/>
        </w:rPr>
      </w:pPr>
      <w:r w:rsidRPr="001B7A6A">
        <w:rPr>
          <w:rFonts w:ascii="Sylfaen" w:hAnsi="Sylfaen" w:cs="Sylfaen"/>
          <w:b/>
          <w:sz w:val="32"/>
          <w:szCs w:val="32"/>
          <w:lang w:val="ka-GE"/>
        </w:rPr>
        <w:t>„</w:t>
      </w:r>
      <w:r>
        <w:rPr>
          <w:rFonts w:ascii="Sylfaen" w:hAnsi="Sylfaen" w:cs="Sylfaen"/>
          <w:b/>
          <w:sz w:val="32"/>
          <w:szCs w:val="32"/>
          <w:lang w:val="ka-GE"/>
        </w:rPr>
        <w:t>აგრობიზნესის მენეჯმენტი</w:t>
      </w:r>
      <w:r w:rsidRPr="001B7A6A">
        <w:rPr>
          <w:rFonts w:ascii="Sylfaen" w:hAnsi="Sylfaen" w:cs="Sylfaen"/>
          <w:b/>
          <w:sz w:val="32"/>
          <w:szCs w:val="32"/>
          <w:lang w:val="ka-GE"/>
        </w:rPr>
        <w:t>“</w:t>
      </w:r>
    </w:p>
    <w:p w:rsidR="008E59B2" w:rsidRPr="00CB3C5D" w:rsidRDefault="008E59B2" w:rsidP="008E59B2">
      <w:pPr>
        <w:spacing w:line="480" w:lineRule="auto"/>
        <w:rPr>
          <w:rFonts w:ascii="Sylfaen" w:hAnsi="Sylfaen" w:cs="Sylfaen"/>
          <w:b/>
          <w:sz w:val="32"/>
          <w:szCs w:val="32"/>
          <w:lang w:val="ka-GE"/>
        </w:rPr>
      </w:pPr>
    </w:p>
    <w:p w:rsidR="00FA7976" w:rsidRDefault="008E59B2" w:rsidP="00FA7976">
      <w:pPr>
        <w:spacing w:line="480" w:lineRule="auto"/>
        <w:jc w:val="center"/>
        <w:rPr>
          <w:rFonts w:ascii="Sylfaen" w:hAnsi="Sylfaen"/>
          <w:b/>
          <w:lang w:val="ka-GE"/>
        </w:rPr>
        <w:sectPr w:rsidR="00FA7976"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r w:rsidRPr="00CB3C5D">
        <w:rPr>
          <w:rFonts w:ascii="Sylfaen" w:hAnsi="Sylfaen" w:cs="Sylfaen"/>
          <w:b/>
          <w:sz w:val="32"/>
          <w:szCs w:val="32"/>
          <w:lang w:val="ka-GE"/>
        </w:rPr>
        <w:t>ქუთაისი, 201</w:t>
      </w:r>
      <w:r w:rsidR="00101885">
        <w:rPr>
          <w:rFonts w:ascii="Sylfaen" w:hAnsi="Sylfaen" w:cs="Sylfaen"/>
          <w:b/>
          <w:sz w:val="32"/>
          <w:szCs w:val="32"/>
        </w:rPr>
        <w:t>7</w:t>
      </w:r>
    </w:p>
    <w:tbl>
      <w:tblPr>
        <w:tblpPr w:leftFromText="180" w:rightFromText="180" w:vertAnchor="text" w:horzAnchor="page" w:tblpX="599" w:tblpY="485"/>
        <w:tblW w:w="1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1291"/>
        <w:gridCol w:w="34"/>
        <w:gridCol w:w="6725"/>
      </w:tblGrid>
      <w:tr w:rsidR="003E3C46" w:rsidRPr="006858BC" w:rsidTr="004D3472">
        <w:tc>
          <w:tcPr>
            <w:tcW w:w="453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E3C46" w:rsidRPr="00935093" w:rsidRDefault="003E3C46" w:rsidP="004D3472">
            <w:pPr>
              <w:spacing w:after="0"/>
              <w:rPr>
                <w:rFonts w:ascii="Sylfaen" w:hAnsi="Sylfaen"/>
                <w:b/>
                <w:sz w:val="20"/>
                <w:szCs w:val="20"/>
              </w:rPr>
            </w:pPr>
            <w:r>
              <w:rPr>
                <w:rFonts w:ascii="Sylfaen" w:hAnsi="Sylfaen" w:cs="Sylfaen"/>
                <w:b/>
                <w:sz w:val="20"/>
                <w:szCs w:val="20"/>
                <w:lang w:val="ka-GE"/>
              </w:rPr>
              <w:lastRenderedPageBreak/>
              <w:t xml:space="preserve">დამატებითი </w:t>
            </w: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3E3C46" w:rsidRPr="008149F6" w:rsidRDefault="003827D5" w:rsidP="004D3472">
            <w:pPr>
              <w:spacing w:after="0"/>
              <w:ind w:right="34"/>
              <w:rPr>
                <w:rFonts w:ascii="Sylfaen" w:hAnsi="Sylfaen" w:cs="Sylfaen"/>
                <w:b/>
                <w:sz w:val="20"/>
                <w:szCs w:val="20"/>
              </w:rPr>
            </w:pPr>
            <w:r w:rsidRPr="008149F6">
              <w:rPr>
                <w:rFonts w:ascii="Sylfaen" w:hAnsi="Sylfaen" w:cs="Sylfaen"/>
                <w:b/>
                <w:sz w:val="20"/>
                <w:szCs w:val="20"/>
                <w:lang w:val="ka-GE"/>
              </w:rPr>
              <w:t>აგრობიზნესის მენეჯმენტი</w:t>
            </w:r>
            <w:r w:rsidRPr="008149F6">
              <w:rPr>
                <w:rFonts w:ascii="Sylfaen" w:hAnsi="Sylfaen"/>
                <w:b/>
                <w:sz w:val="20"/>
                <w:szCs w:val="20"/>
                <w:lang w:val="ka-GE"/>
              </w:rPr>
              <w:t xml:space="preserve">   (</w:t>
            </w:r>
            <w:r w:rsidR="003E3C46" w:rsidRPr="008149F6">
              <w:rPr>
                <w:rFonts w:ascii="Sylfaen" w:hAnsi="Sylfaen"/>
                <w:b/>
                <w:sz w:val="20"/>
                <w:szCs w:val="20"/>
              </w:rPr>
              <w:t>MINOR)</w:t>
            </w:r>
          </w:p>
          <w:p w:rsidR="003E3C46" w:rsidRPr="008149F6" w:rsidRDefault="008149F6" w:rsidP="004D3472">
            <w:pPr>
              <w:spacing w:after="0"/>
              <w:ind w:right="34"/>
              <w:rPr>
                <w:rFonts w:ascii="Sylfaen" w:hAnsi="Sylfaen"/>
                <w:b/>
                <w:color w:val="943634" w:themeColor="accent2" w:themeShade="BF"/>
                <w:sz w:val="20"/>
                <w:szCs w:val="20"/>
                <w:lang w:val="ka-GE"/>
              </w:rPr>
            </w:pPr>
            <w:r w:rsidRPr="008149F6">
              <w:rPr>
                <w:rFonts w:ascii="Sylfaen" w:hAnsi="Sylfaen" w:cs="Sylfaen"/>
                <w:b/>
                <w:sz w:val="20"/>
                <w:szCs w:val="20"/>
                <w:lang w:val="ka-GE"/>
              </w:rPr>
              <w:t>(Agribusiness Managment</w:t>
            </w:r>
            <w:r w:rsidR="003E3C46" w:rsidRPr="008149F6">
              <w:rPr>
                <w:rFonts w:ascii="Sylfaen" w:hAnsi="Sylfaen" w:cs="Sylfaen"/>
                <w:b/>
                <w:sz w:val="20"/>
                <w:szCs w:val="20"/>
              </w:rPr>
              <w:t>)</w:t>
            </w:r>
          </w:p>
        </w:tc>
      </w:tr>
      <w:tr w:rsidR="003E3C46" w:rsidRPr="006858BC" w:rsidTr="004D3472">
        <w:tc>
          <w:tcPr>
            <w:tcW w:w="453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E3C46" w:rsidRPr="00935093" w:rsidRDefault="003E3C46" w:rsidP="004D3472">
            <w:pPr>
              <w:spacing w:after="0"/>
              <w:rPr>
                <w:rFonts w:ascii="Sylfaen" w:hAnsi="Sylfaen"/>
                <w:b/>
                <w:sz w:val="20"/>
                <w:szCs w:val="20"/>
              </w:rPr>
            </w:pPr>
            <w:r w:rsidRPr="00935093">
              <w:rPr>
                <w:rFonts w:ascii="Sylfaen" w:hAnsi="Sylfaen" w:cs="Sylfaen"/>
                <w:b/>
                <w:sz w:val="20"/>
                <w:szCs w:val="20"/>
              </w:rPr>
              <w:t>მისანიჭებელიაკადემიურიხარისხი</w:t>
            </w:r>
            <w:r w:rsidRPr="00935093">
              <w:rPr>
                <w:rFonts w:ascii="Sylfaen" w:hAnsi="Sylfaen"/>
                <w:b/>
                <w:sz w:val="20"/>
                <w:szCs w:val="20"/>
              </w:rPr>
              <w:t>/</w:t>
            </w:r>
          </w:p>
          <w:p w:rsidR="003E3C46" w:rsidRPr="00935093" w:rsidRDefault="003E3C46" w:rsidP="004D3472">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3E3C46" w:rsidRPr="00C61990" w:rsidRDefault="003E3C46" w:rsidP="004D3472">
            <w:pPr>
              <w:tabs>
                <w:tab w:val="num" w:pos="0"/>
              </w:tabs>
              <w:jc w:val="both"/>
              <w:rPr>
                <w:rFonts w:ascii="Sylfaen" w:hAnsi="Sylfaen" w:cs="Sylfaen"/>
                <w:b/>
                <w:sz w:val="20"/>
                <w:szCs w:val="20"/>
              </w:rPr>
            </w:pPr>
            <w:r>
              <w:rPr>
                <w:rFonts w:ascii="Sylfaen" w:hAnsi="Sylfaen" w:cs="Sylfaen"/>
                <w:b/>
                <w:sz w:val="20"/>
                <w:szCs w:val="20"/>
                <w:lang w:val="ka-GE"/>
              </w:rPr>
              <w:t>-</w:t>
            </w:r>
          </w:p>
        </w:tc>
      </w:tr>
      <w:tr w:rsidR="003E3C46" w:rsidRPr="006858BC" w:rsidTr="004D3472">
        <w:tc>
          <w:tcPr>
            <w:tcW w:w="453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E3C46" w:rsidRPr="00935093" w:rsidRDefault="003E3C46" w:rsidP="004D3472">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3E3C46" w:rsidRPr="003D198D" w:rsidRDefault="003E3C46" w:rsidP="004D3472">
            <w:pPr>
              <w:rPr>
                <w:rFonts w:ascii="Sylfaen" w:hAnsi="Sylfaen"/>
                <w:sz w:val="20"/>
                <w:szCs w:val="20"/>
                <w:lang w:val="ka-GE"/>
              </w:rPr>
            </w:pPr>
            <w:r w:rsidRPr="003D198D">
              <w:rPr>
                <w:rFonts w:ascii="Sylfaen" w:hAnsi="Sylfaen"/>
                <w:sz w:val="20"/>
                <w:szCs w:val="20"/>
                <w:lang w:val="ka-GE"/>
              </w:rPr>
              <w:t>ბიზნესის, სამართლისა და სოციალურ მეცნიერებათა ფაკულტეტი</w:t>
            </w:r>
          </w:p>
        </w:tc>
      </w:tr>
      <w:tr w:rsidR="003E3C46" w:rsidRPr="006858BC" w:rsidTr="004D3472">
        <w:tc>
          <w:tcPr>
            <w:tcW w:w="453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E3C46" w:rsidRPr="00935093" w:rsidRDefault="003E3C46" w:rsidP="004D3472">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3E3C46" w:rsidRPr="00935093" w:rsidRDefault="003E3C46" w:rsidP="004D3472">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3E3C46" w:rsidRDefault="00F06005" w:rsidP="004D3472">
            <w:pPr>
              <w:rPr>
                <w:rFonts w:ascii="Sylfaen" w:hAnsi="Sylfaen"/>
                <w:sz w:val="20"/>
                <w:szCs w:val="20"/>
                <w:lang w:val="ka-GE"/>
              </w:rPr>
            </w:pPr>
            <w:r w:rsidRPr="00732A11">
              <w:rPr>
                <w:rFonts w:ascii="Sylfaen" w:hAnsi="Sylfaen"/>
                <w:b/>
                <w:sz w:val="20"/>
                <w:szCs w:val="20"/>
                <w:lang w:val="ka-GE"/>
              </w:rPr>
              <w:t>დალი სილაგაძე</w:t>
            </w:r>
            <w:r w:rsidR="003E3C46" w:rsidRPr="00732A11">
              <w:rPr>
                <w:rFonts w:ascii="Sylfaen" w:hAnsi="Sylfaen"/>
                <w:b/>
                <w:sz w:val="20"/>
                <w:szCs w:val="20"/>
                <w:lang w:val="ka-GE"/>
              </w:rPr>
              <w:t>,</w:t>
            </w:r>
            <w:r w:rsidR="003E3C46" w:rsidRPr="003D198D">
              <w:rPr>
                <w:rFonts w:ascii="Sylfaen" w:hAnsi="Sylfaen"/>
                <w:sz w:val="20"/>
                <w:szCs w:val="20"/>
                <w:lang w:val="ka-GE"/>
              </w:rPr>
              <w:t xml:space="preserve"> ბიზნესის ადმინისტრირების დეპარტამენტის </w:t>
            </w:r>
            <w:r>
              <w:rPr>
                <w:rFonts w:ascii="Sylfaen" w:hAnsi="Sylfaen"/>
                <w:sz w:val="20"/>
                <w:szCs w:val="20"/>
                <w:lang w:val="ka-GE"/>
              </w:rPr>
              <w:t xml:space="preserve">ასოცირებული </w:t>
            </w:r>
            <w:r w:rsidR="003E3C46" w:rsidRPr="003D198D">
              <w:rPr>
                <w:rFonts w:ascii="Sylfaen" w:hAnsi="Sylfaen"/>
                <w:sz w:val="20"/>
                <w:szCs w:val="20"/>
                <w:lang w:val="ka-GE"/>
              </w:rPr>
              <w:t>პროფესორი</w:t>
            </w:r>
            <w:r>
              <w:rPr>
                <w:rFonts w:ascii="Sylfaen" w:hAnsi="Sylfaen"/>
                <w:sz w:val="20"/>
                <w:szCs w:val="20"/>
                <w:lang w:val="ka-GE"/>
              </w:rPr>
              <w:t>;</w:t>
            </w:r>
          </w:p>
          <w:p w:rsidR="00F06005" w:rsidRPr="003D198D" w:rsidRDefault="00F06005" w:rsidP="004D3472">
            <w:pPr>
              <w:rPr>
                <w:rFonts w:ascii="Sylfaen" w:hAnsi="Sylfaen"/>
                <w:sz w:val="20"/>
                <w:szCs w:val="20"/>
                <w:lang w:val="ka-GE"/>
              </w:rPr>
            </w:pPr>
            <w:r w:rsidRPr="00732A11">
              <w:rPr>
                <w:rFonts w:ascii="Sylfaen" w:hAnsi="Sylfaen"/>
                <w:b/>
                <w:sz w:val="20"/>
                <w:szCs w:val="20"/>
                <w:lang w:val="ka-GE"/>
              </w:rPr>
              <w:t>ზეინაბ ა</w:t>
            </w:r>
            <w:r w:rsidR="00D91E9D" w:rsidRPr="00732A11">
              <w:rPr>
                <w:rFonts w:ascii="Sylfaen" w:hAnsi="Sylfaen"/>
                <w:b/>
                <w:sz w:val="20"/>
                <w:szCs w:val="20"/>
                <w:lang w:val="ka-GE"/>
              </w:rPr>
              <w:t>ხ</w:t>
            </w:r>
            <w:r w:rsidRPr="00732A11">
              <w:rPr>
                <w:rFonts w:ascii="Sylfaen" w:hAnsi="Sylfaen"/>
                <w:b/>
                <w:sz w:val="20"/>
                <w:szCs w:val="20"/>
                <w:lang w:val="ka-GE"/>
              </w:rPr>
              <w:t>ალაძე,</w:t>
            </w:r>
            <w:r w:rsidRPr="003D198D">
              <w:rPr>
                <w:rFonts w:ascii="Sylfaen" w:hAnsi="Sylfaen"/>
                <w:sz w:val="20"/>
                <w:szCs w:val="20"/>
                <w:lang w:val="ka-GE"/>
              </w:rPr>
              <w:t xml:space="preserve"> ბიზნესის ადმინისტრირების დეპარტამენტის </w:t>
            </w:r>
            <w:r>
              <w:rPr>
                <w:rFonts w:ascii="Sylfaen" w:hAnsi="Sylfaen"/>
                <w:sz w:val="20"/>
                <w:szCs w:val="20"/>
                <w:lang w:val="ka-GE"/>
              </w:rPr>
              <w:t xml:space="preserve">ასოცირებული </w:t>
            </w:r>
            <w:r w:rsidRPr="003D198D">
              <w:rPr>
                <w:rFonts w:ascii="Sylfaen" w:hAnsi="Sylfaen"/>
                <w:sz w:val="20"/>
                <w:szCs w:val="20"/>
                <w:lang w:val="ka-GE"/>
              </w:rPr>
              <w:t>პროფესორი</w:t>
            </w:r>
          </w:p>
        </w:tc>
      </w:tr>
      <w:tr w:rsidR="003E3C46" w:rsidRPr="006858BC" w:rsidTr="004D3472">
        <w:tc>
          <w:tcPr>
            <w:tcW w:w="4530" w:type="dxa"/>
            <w:gridSpan w:val="2"/>
            <w:tcBorders>
              <w:top w:val="single" w:sz="18" w:space="0" w:color="auto"/>
              <w:left w:val="single" w:sz="18" w:space="0" w:color="auto"/>
              <w:bottom w:val="single" w:sz="18" w:space="0" w:color="auto"/>
            </w:tcBorders>
            <w:shd w:val="clear" w:color="auto" w:fill="E5DFEC" w:themeFill="accent4" w:themeFillTint="33"/>
          </w:tcPr>
          <w:p w:rsidR="003E3C46" w:rsidRPr="00935093" w:rsidRDefault="003E3C46" w:rsidP="004D3472">
            <w:pPr>
              <w:spacing w:after="0"/>
              <w:rPr>
                <w:rFonts w:ascii="Sylfaen" w:hAnsi="Sylfaen"/>
                <w:b/>
                <w:sz w:val="20"/>
                <w:szCs w:val="20"/>
              </w:rPr>
            </w:pPr>
            <w:r w:rsidRPr="00935093">
              <w:rPr>
                <w:rFonts w:ascii="Sylfaen" w:hAnsi="Sylfaen" w:cs="Sylfaen"/>
                <w:b/>
                <w:sz w:val="20"/>
                <w:szCs w:val="20"/>
              </w:rPr>
              <w:t>პროგრამისხანგრძლივობა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3E3C46" w:rsidRDefault="003E3C46" w:rsidP="004D3472">
            <w:pPr>
              <w:spacing w:after="0" w:line="240" w:lineRule="auto"/>
              <w:rPr>
                <w:rFonts w:ascii="Sylfaen" w:hAnsi="Sylfaen"/>
                <w:bCs/>
                <w:sz w:val="20"/>
                <w:szCs w:val="20"/>
                <w:lang w:val="ka-GE"/>
              </w:rPr>
            </w:pPr>
            <w:r w:rsidRPr="00DC2AEC">
              <w:rPr>
                <w:rFonts w:ascii="Sylfaen" w:hAnsi="Sylfaen" w:cs="Sylfaen"/>
                <w:bCs/>
                <w:sz w:val="20"/>
                <w:szCs w:val="20"/>
                <w:lang w:val="ka-GE"/>
              </w:rPr>
              <w:t>პროგრამის ხანგრძლივობა</w:t>
            </w:r>
            <w:r w:rsidRPr="00DC2AEC">
              <w:rPr>
                <w:rFonts w:ascii="Sylfaen" w:hAnsi="Sylfaen"/>
                <w:bCs/>
                <w:sz w:val="20"/>
                <w:szCs w:val="20"/>
                <w:lang w:val="ka-GE"/>
              </w:rPr>
              <w:t xml:space="preserve"> - </w:t>
            </w:r>
            <w:r>
              <w:rPr>
                <w:rFonts w:ascii="Sylfaen" w:hAnsi="Sylfaen"/>
                <w:bCs/>
                <w:sz w:val="20"/>
                <w:szCs w:val="20"/>
                <w:lang w:val="ka-GE"/>
              </w:rPr>
              <w:t>6 სემესტრი, თითო  სემესტრში - 10 კრედიტი;</w:t>
            </w:r>
          </w:p>
          <w:p w:rsidR="003E3C46" w:rsidRDefault="003E3C46" w:rsidP="004D3472">
            <w:pPr>
              <w:spacing w:after="0" w:line="240" w:lineRule="auto"/>
              <w:rPr>
                <w:rFonts w:ascii="Sylfaen" w:hAnsi="Sylfaen"/>
                <w:bCs/>
                <w:sz w:val="20"/>
                <w:szCs w:val="20"/>
                <w:lang w:val="ka-GE"/>
              </w:rPr>
            </w:pPr>
          </w:p>
          <w:p w:rsidR="003E3C46" w:rsidRDefault="003E3C46" w:rsidP="004D3472">
            <w:pPr>
              <w:spacing w:after="0" w:line="240" w:lineRule="auto"/>
              <w:rPr>
                <w:rFonts w:ascii="Sylfaen" w:hAnsi="Sylfaen"/>
                <w:sz w:val="20"/>
                <w:szCs w:val="20"/>
                <w:lang w:val="ka-GE"/>
              </w:rPr>
            </w:pPr>
            <w:r>
              <w:rPr>
                <w:rFonts w:ascii="Sylfaen" w:hAnsi="Sylfaen" w:cs="Sylfaen"/>
                <w:sz w:val="20"/>
                <w:szCs w:val="20"/>
                <w:lang w:val="ka-GE"/>
              </w:rPr>
              <w:t>კრედიტების რაოდენობა - 6</w:t>
            </w:r>
            <w:r w:rsidRPr="00DC2AEC">
              <w:rPr>
                <w:rFonts w:ascii="Sylfaen" w:hAnsi="Sylfaen" w:cs="Sylfaen"/>
                <w:sz w:val="20"/>
                <w:szCs w:val="20"/>
                <w:lang w:val="ka-GE"/>
              </w:rPr>
              <w:t xml:space="preserve">0 </w:t>
            </w:r>
            <w:r w:rsidRPr="00DC2AEC">
              <w:rPr>
                <w:rFonts w:ascii="Sylfaen" w:hAnsi="Sylfaen"/>
                <w:sz w:val="20"/>
                <w:szCs w:val="20"/>
              </w:rPr>
              <w:t xml:space="preserve">ECTS </w:t>
            </w:r>
            <w:r w:rsidRPr="00DC2AEC">
              <w:rPr>
                <w:rFonts w:ascii="Sylfaen" w:hAnsi="Sylfaen"/>
                <w:sz w:val="20"/>
                <w:szCs w:val="20"/>
                <w:lang w:val="ka-GE"/>
              </w:rPr>
              <w:t>კრედიტი</w:t>
            </w:r>
          </w:p>
          <w:p w:rsidR="003E3C46" w:rsidRPr="003D1325" w:rsidRDefault="003E3C46" w:rsidP="004D3472">
            <w:pPr>
              <w:spacing w:after="0" w:line="240" w:lineRule="auto"/>
              <w:rPr>
                <w:rFonts w:ascii="Sylfaen" w:hAnsi="Sylfaen"/>
                <w:sz w:val="20"/>
                <w:szCs w:val="20"/>
                <w:lang w:val="ka-GE"/>
              </w:rPr>
            </w:pPr>
          </w:p>
        </w:tc>
      </w:tr>
      <w:tr w:rsidR="003E3C46" w:rsidRPr="006858BC" w:rsidTr="004D3472">
        <w:tc>
          <w:tcPr>
            <w:tcW w:w="4564" w:type="dxa"/>
            <w:gridSpan w:val="3"/>
            <w:tcBorders>
              <w:top w:val="single" w:sz="18" w:space="0" w:color="auto"/>
              <w:left w:val="single" w:sz="18" w:space="0" w:color="auto"/>
              <w:bottom w:val="single" w:sz="18" w:space="0" w:color="auto"/>
            </w:tcBorders>
            <w:shd w:val="clear" w:color="auto" w:fill="E5DFEC" w:themeFill="accent4" w:themeFillTint="33"/>
          </w:tcPr>
          <w:p w:rsidR="003E3C46" w:rsidRPr="00935093" w:rsidRDefault="003E3C46" w:rsidP="004D3472">
            <w:pPr>
              <w:spacing w:after="0"/>
              <w:rPr>
                <w:rFonts w:ascii="Sylfaen" w:hAnsi="Sylfaen"/>
                <w:b/>
                <w:sz w:val="20"/>
                <w:szCs w:val="20"/>
              </w:rPr>
            </w:pPr>
            <w:r w:rsidRPr="00935093">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tcPr>
          <w:p w:rsidR="003E3C46" w:rsidRPr="00935093" w:rsidRDefault="003E3C46" w:rsidP="004D3472">
            <w:pPr>
              <w:spacing w:after="0"/>
              <w:rPr>
                <w:rFonts w:ascii="Sylfaen" w:hAnsi="Sylfaen"/>
                <w:color w:val="943634" w:themeColor="accent2" w:themeShade="BF"/>
                <w:sz w:val="20"/>
                <w:szCs w:val="20"/>
                <w:lang w:val="ka-GE"/>
              </w:rPr>
            </w:pPr>
            <w:r w:rsidRPr="00DC2AEC">
              <w:rPr>
                <w:rFonts w:ascii="Sylfaen" w:hAnsi="Sylfaen" w:cs="Sylfaen"/>
                <w:sz w:val="20"/>
                <w:szCs w:val="20"/>
                <w:lang w:val="ka-GE"/>
              </w:rPr>
              <w:t>ქართული</w:t>
            </w:r>
          </w:p>
        </w:tc>
      </w:tr>
      <w:tr w:rsidR="003E3C46" w:rsidRPr="006858BC" w:rsidTr="004D3472">
        <w:tc>
          <w:tcPr>
            <w:tcW w:w="4564" w:type="dxa"/>
            <w:gridSpan w:val="3"/>
            <w:tcBorders>
              <w:top w:val="single" w:sz="18" w:space="0" w:color="auto"/>
              <w:left w:val="single" w:sz="18" w:space="0" w:color="auto"/>
              <w:bottom w:val="single" w:sz="18" w:space="0" w:color="auto"/>
            </w:tcBorders>
            <w:shd w:val="clear" w:color="auto" w:fill="E5DFEC" w:themeFill="accent4" w:themeFillTint="33"/>
          </w:tcPr>
          <w:p w:rsidR="003E3C46" w:rsidRPr="00935093" w:rsidRDefault="003E3C46" w:rsidP="004D3472">
            <w:pPr>
              <w:spacing w:after="0"/>
              <w:rPr>
                <w:rFonts w:ascii="Sylfaen" w:hAnsi="Sylfaen"/>
                <w:b/>
                <w:sz w:val="20"/>
                <w:szCs w:val="20"/>
              </w:rPr>
            </w:pPr>
            <w:r w:rsidRPr="00935093">
              <w:rPr>
                <w:rFonts w:ascii="Sylfaen" w:hAnsi="Sylfaen" w:cs="Sylfaen"/>
                <w:b/>
                <w:sz w:val="20"/>
                <w:szCs w:val="20"/>
              </w:rPr>
              <w:t>პროგრამისშემუშავების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განახლებისთარიღები;</w:t>
            </w:r>
          </w:p>
        </w:tc>
        <w:tc>
          <w:tcPr>
            <w:tcW w:w="6725" w:type="dxa"/>
            <w:tcBorders>
              <w:top w:val="single" w:sz="18" w:space="0" w:color="auto"/>
              <w:bottom w:val="single" w:sz="18" w:space="0" w:color="auto"/>
              <w:right w:val="single" w:sz="18" w:space="0" w:color="auto"/>
            </w:tcBorders>
          </w:tcPr>
          <w:p w:rsidR="003E3C46" w:rsidRPr="00935093" w:rsidRDefault="003E3C46" w:rsidP="004D3472">
            <w:pPr>
              <w:spacing w:after="0"/>
              <w:rPr>
                <w:rFonts w:ascii="Sylfaen" w:hAnsi="Sylfaen"/>
                <w:color w:val="943634" w:themeColor="accent2" w:themeShade="BF"/>
                <w:sz w:val="20"/>
                <w:szCs w:val="20"/>
                <w:lang w:val="ka-GE"/>
              </w:rPr>
            </w:pPr>
          </w:p>
        </w:tc>
      </w:tr>
      <w:tr w:rsidR="003E3C46" w:rsidRPr="006858BC" w:rsidTr="004D3472">
        <w:tc>
          <w:tcPr>
            <w:tcW w:w="1128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3E3C46" w:rsidRPr="00935093" w:rsidRDefault="003E3C46" w:rsidP="004D3472">
            <w:pPr>
              <w:spacing w:after="0"/>
              <w:rPr>
                <w:rFonts w:ascii="Sylfaen" w:hAnsi="Sylfaen"/>
                <w:sz w:val="20"/>
                <w:szCs w:val="20"/>
              </w:rPr>
            </w:pPr>
            <w:r w:rsidRPr="00935093">
              <w:rPr>
                <w:rFonts w:ascii="Sylfaen" w:hAnsi="Sylfaen" w:cs="Sylfaen"/>
                <w:b/>
                <w:sz w:val="20"/>
                <w:szCs w:val="20"/>
              </w:rPr>
              <w:t>პროგრამაზედაშვებისწინაპირობები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3E3C46" w:rsidRPr="006858BC" w:rsidTr="004D3472">
        <w:tc>
          <w:tcPr>
            <w:tcW w:w="11289" w:type="dxa"/>
            <w:gridSpan w:val="4"/>
            <w:tcBorders>
              <w:top w:val="single" w:sz="18" w:space="0" w:color="auto"/>
              <w:left w:val="single" w:sz="18" w:space="0" w:color="auto"/>
              <w:right w:val="single" w:sz="18" w:space="0" w:color="auto"/>
            </w:tcBorders>
          </w:tcPr>
          <w:p w:rsidR="003E3C46" w:rsidRDefault="003E3C46" w:rsidP="004D3472">
            <w:pPr>
              <w:spacing w:after="0" w:line="240" w:lineRule="auto"/>
              <w:jc w:val="both"/>
              <w:rPr>
                <w:rFonts w:ascii="Sylfaen" w:hAnsi="Sylfaen" w:cs="Sylfaen"/>
                <w:sz w:val="20"/>
                <w:szCs w:val="20"/>
                <w:lang w:val="ka-GE"/>
              </w:rPr>
            </w:pPr>
            <w:r>
              <w:rPr>
                <w:rFonts w:ascii="Sylfaen" w:hAnsi="Sylfaen" w:cs="Sylfaen"/>
                <w:sz w:val="20"/>
                <w:szCs w:val="20"/>
                <w:lang w:val="ka-GE"/>
              </w:rPr>
              <w:t>აკაკი წერეთლის სახელმწიფო უნივერსიტეტის ნებისმიერი საბაკალავრო პროგრამის (გარდა რეგულირებადი პროგრამებისა) მესამე სემესტრის სტუდენტი.</w:t>
            </w:r>
          </w:p>
          <w:p w:rsidR="003E3C46" w:rsidRPr="0092569D" w:rsidRDefault="003E3C46" w:rsidP="004D3472">
            <w:pPr>
              <w:spacing w:after="0" w:line="240" w:lineRule="auto"/>
              <w:jc w:val="both"/>
              <w:rPr>
                <w:rFonts w:ascii="Sylfaen" w:hAnsi="Sylfaen" w:cs="Sylfaen"/>
                <w:sz w:val="20"/>
                <w:szCs w:val="20"/>
                <w:lang w:val="ka-GE"/>
              </w:rPr>
            </w:pPr>
          </w:p>
        </w:tc>
      </w:tr>
      <w:tr w:rsidR="003E3C46" w:rsidRPr="006858BC" w:rsidTr="004D3472">
        <w:tc>
          <w:tcPr>
            <w:tcW w:w="1128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E3C46" w:rsidRPr="00935093" w:rsidRDefault="003E3C46" w:rsidP="004D3472">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პროგრამისმიზნები</w:t>
            </w:r>
          </w:p>
        </w:tc>
      </w:tr>
      <w:tr w:rsidR="003E3C46" w:rsidRPr="006858BC" w:rsidTr="004D3472">
        <w:tc>
          <w:tcPr>
            <w:tcW w:w="11289" w:type="dxa"/>
            <w:gridSpan w:val="4"/>
            <w:tcBorders>
              <w:top w:val="single" w:sz="18" w:space="0" w:color="auto"/>
              <w:left w:val="single" w:sz="18" w:space="0" w:color="auto"/>
              <w:bottom w:val="single" w:sz="18" w:space="0" w:color="auto"/>
              <w:right w:val="single" w:sz="18" w:space="0" w:color="auto"/>
            </w:tcBorders>
          </w:tcPr>
          <w:p w:rsidR="003E3C46" w:rsidRPr="00CB3C5D" w:rsidRDefault="00B956D1" w:rsidP="004D3472">
            <w:pPr>
              <w:jc w:val="both"/>
              <w:rPr>
                <w:rFonts w:ascii="Sylfaen" w:hAnsi="Sylfaen" w:cs="Sylfaen"/>
                <w:sz w:val="20"/>
                <w:szCs w:val="20"/>
                <w:lang w:val="ka-GE"/>
              </w:rPr>
            </w:pPr>
            <w:r>
              <w:rPr>
                <w:rFonts w:ascii="Sylfaen" w:hAnsi="Sylfaen" w:cs="Sylfaen"/>
                <w:sz w:val="20"/>
                <w:szCs w:val="20"/>
                <w:lang w:val="ka-GE"/>
              </w:rPr>
              <w:t>აგრო</w:t>
            </w:r>
            <w:r w:rsidR="003E3C46" w:rsidRPr="00CB3C5D">
              <w:rPr>
                <w:rFonts w:ascii="Sylfaen" w:hAnsi="Sylfaen" w:cs="Sylfaen"/>
                <w:sz w:val="20"/>
                <w:szCs w:val="20"/>
              </w:rPr>
              <w:t xml:space="preserve">ბიზნესის </w:t>
            </w:r>
            <w:r>
              <w:rPr>
                <w:rFonts w:ascii="Sylfaen" w:hAnsi="Sylfaen" w:cs="Sylfaen"/>
                <w:sz w:val="20"/>
                <w:szCs w:val="20"/>
                <w:lang w:val="ka-GE"/>
              </w:rPr>
              <w:t xml:space="preserve">მენეჯმენტის </w:t>
            </w:r>
            <w:r w:rsidR="003E3C46" w:rsidRPr="00CB3C5D">
              <w:rPr>
                <w:rFonts w:ascii="Sylfaen" w:hAnsi="Sylfaen" w:cs="Sylfaen"/>
                <w:sz w:val="20"/>
                <w:szCs w:val="20"/>
                <w:lang w:val="ka-GE"/>
              </w:rPr>
              <w:t xml:space="preserve">დამატებითი </w:t>
            </w:r>
            <w:r w:rsidR="003E3C46" w:rsidRPr="00CB3C5D">
              <w:rPr>
                <w:rFonts w:ascii="Sylfaen" w:hAnsi="Sylfaen"/>
                <w:sz w:val="20"/>
                <w:szCs w:val="20"/>
              </w:rPr>
              <w:t>(minor)</w:t>
            </w:r>
            <w:r w:rsidR="003E3C46" w:rsidRPr="00CB3C5D">
              <w:rPr>
                <w:rFonts w:ascii="Sylfaen" w:hAnsi="Sylfaen" w:cs="Sylfaen"/>
                <w:sz w:val="20"/>
                <w:szCs w:val="20"/>
                <w:lang w:val="ka-GE"/>
              </w:rPr>
              <w:t>პროგრამისმიზანი</w:t>
            </w:r>
            <w:r w:rsidR="003E3C46" w:rsidRPr="00CB3C5D">
              <w:rPr>
                <w:rFonts w:ascii="Sylfaen" w:hAnsi="Sylfaen" w:cs="Sylfaen"/>
                <w:sz w:val="20"/>
                <w:szCs w:val="20"/>
              </w:rPr>
              <w:t>ა</w:t>
            </w:r>
            <w:r w:rsidR="003E3C46" w:rsidRPr="00CB3C5D">
              <w:rPr>
                <w:rFonts w:ascii="Sylfaen" w:hAnsi="Sylfaen" w:cs="Sylfaen"/>
                <w:sz w:val="20"/>
                <w:szCs w:val="20"/>
                <w:lang w:val="ka-GE"/>
              </w:rPr>
              <w:t xml:space="preserve"> აკაკი წერეთლის სახელმწიფო უნივერსიტეტში </w:t>
            </w:r>
            <w:r>
              <w:rPr>
                <w:rFonts w:ascii="Sylfaen" w:hAnsi="Sylfaen" w:cs="Sylfaen"/>
                <w:sz w:val="20"/>
                <w:szCs w:val="20"/>
                <w:lang w:val="ka-GE"/>
              </w:rPr>
              <w:t>მოქმედ</w:t>
            </w:r>
            <w:r w:rsidR="003E3C46" w:rsidRPr="00CB3C5D">
              <w:rPr>
                <w:rFonts w:ascii="Sylfaen" w:hAnsi="Sylfaen" w:cs="Sylfaen"/>
                <w:sz w:val="20"/>
                <w:szCs w:val="20"/>
                <w:lang w:val="ka-GE"/>
              </w:rPr>
              <w:t xml:space="preserve"> სხვა საგანმანათლებლო პროგრამის სტუდენტს:</w:t>
            </w:r>
          </w:p>
          <w:p w:rsidR="00B956D1" w:rsidRPr="004F52CB" w:rsidRDefault="00B956D1" w:rsidP="004D3472">
            <w:pPr>
              <w:numPr>
                <w:ilvl w:val="3"/>
                <w:numId w:val="20"/>
              </w:numPr>
              <w:tabs>
                <w:tab w:val="clear" w:pos="2880"/>
                <w:tab w:val="num" w:pos="720"/>
              </w:tabs>
              <w:spacing w:after="0" w:line="240" w:lineRule="auto"/>
              <w:ind w:left="720" w:right="-180"/>
              <w:jc w:val="both"/>
              <w:rPr>
                <w:rFonts w:ascii="Sylfaen" w:hAnsi="Sylfaen" w:cs="Sylfaen"/>
                <w:sz w:val="20"/>
                <w:szCs w:val="20"/>
                <w:lang w:val="ka-GE"/>
              </w:rPr>
            </w:pPr>
            <w:r w:rsidRPr="004F52CB">
              <w:rPr>
                <w:rFonts w:ascii="Sylfaen" w:hAnsi="Sylfaen" w:cs="Sylfaen"/>
                <w:sz w:val="20"/>
                <w:szCs w:val="20"/>
                <w:lang w:val="ka-GE"/>
              </w:rPr>
              <w:t xml:space="preserve">მისცეს აუცილებელი თეორიული ცოდნა აგრარული ბიზნესის სფეროსთვის დამახასიათებელი ძირითადი დებულებებისა და კატეგორიების </w:t>
            </w:r>
            <w:r w:rsidRPr="004F52CB">
              <w:rPr>
                <w:rFonts w:ascii="Sylfaen" w:hAnsi="Sylfaen" w:cs="Sylfaen"/>
                <w:sz w:val="20"/>
                <w:szCs w:val="20"/>
              </w:rPr>
              <w:t>შესახებ;</w:t>
            </w:r>
          </w:p>
          <w:p w:rsidR="00B956D1" w:rsidRPr="004F52CB" w:rsidRDefault="00B956D1" w:rsidP="004D3472">
            <w:pPr>
              <w:numPr>
                <w:ilvl w:val="3"/>
                <w:numId w:val="20"/>
              </w:numPr>
              <w:tabs>
                <w:tab w:val="clear" w:pos="2880"/>
                <w:tab w:val="num" w:pos="720"/>
              </w:tabs>
              <w:spacing w:after="0" w:line="240" w:lineRule="auto"/>
              <w:ind w:left="720" w:right="-180"/>
              <w:jc w:val="both"/>
              <w:rPr>
                <w:rFonts w:ascii="Sylfaen" w:hAnsi="Sylfaen" w:cs="Sylfaen"/>
                <w:sz w:val="20"/>
                <w:szCs w:val="20"/>
                <w:lang w:val="ka-GE"/>
              </w:rPr>
            </w:pPr>
            <w:r w:rsidRPr="004F52CB">
              <w:rPr>
                <w:rFonts w:ascii="Sylfaen" w:hAnsi="Sylfaen" w:cs="Sylfaen"/>
                <w:sz w:val="20"/>
                <w:szCs w:val="20"/>
                <w:lang w:val="ka-GE"/>
              </w:rPr>
              <w:t>ჩამოუყალიბოსპრაქტიკული უნარ–ჩვევები</w:t>
            </w:r>
            <w:r w:rsidRPr="004F52CB">
              <w:rPr>
                <w:rFonts w:ascii="Sylfaen" w:hAnsi="Sylfaen" w:cs="Sylfaen"/>
                <w:sz w:val="20"/>
                <w:szCs w:val="20"/>
              </w:rPr>
              <w:t xml:space="preserve">, </w:t>
            </w:r>
            <w:r w:rsidRPr="004F52CB">
              <w:rPr>
                <w:rFonts w:ascii="Sylfaen" w:hAnsi="Sylfaen" w:cs="Sylfaen"/>
                <w:sz w:val="20"/>
                <w:szCs w:val="20"/>
                <w:lang w:val="ka-GE"/>
              </w:rPr>
              <w:t>რაცდაეხმარება ბიზნესის დაგეგმვასა და წარმართვაშიაგრარულ სფეროში</w:t>
            </w:r>
            <w:r w:rsidRPr="004F52CB">
              <w:rPr>
                <w:rFonts w:ascii="Sylfaen" w:hAnsi="Sylfaen" w:cs="Sylfaen"/>
                <w:sz w:val="20"/>
                <w:szCs w:val="20"/>
              </w:rPr>
              <w:t>;</w:t>
            </w:r>
          </w:p>
          <w:p w:rsidR="00B956D1" w:rsidRPr="00700F62" w:rsidRDefault="00B956D1" w:rsidP="00700F62">
            <w:pPr>
              <w:numPr>
                <w:ilvl w:val="3"/>
                <w:numId w:val="20"/>
              </w:numPr>
              <w:tabs>
                <w:tab w:val="clear" w:pos="2880"/>
                <w:tab w:val="num" w:pos="720"/>
              </w:tabs>
              <w:spacing w:after="0" w:line="240" w:lineRule="auto"/>
              <w:ind w:left="720" w:right="-180"/>
              <w:jc w:val="both"/>
              <w:rPr>
                <w:rFonts w:ascii="Sylfaen" w:hAnsi="Sylfaen" w:cs="Sylfaen"/>
                <w:b/>
                <w:sz w:val="20"/>
                <w:szCs w:val="20"/>
              </w:rPr>
            </w:pPr>
            <w:r w:rsidRPr="004F52CB">
              <w:rPr>
                <w:rFonts w:ascii="Sylfaen" w:hAnsi="Sylfaen" w:cs="Sylfaen"/>
                <w:sz w:val="20"/>
                <w:szCs w:val="20"/>
              </w:rPr>
              <w:t>შეძლ</w:t>
            </w:r>
            <w:r w:rsidRPr="004F52CB">
              <w:rPr>
                <w:rFonts w:ascii="Sylfaen" w:hAnsi="Sylfaen" w:cs="Sylfaen"/>
                <w:sz w:val="20"/>
                <w:szCs w:val="20"/>
                <w:lang w:val="ka-GE"/>
              </w:rPr>
              <w:t>ო</w:t>
            </w:r>
            <w:r w:rsidRPr="004F52CB">
              <w:rPr>
                <w:rFonts w:ascii="Sylfaen" w:hAnsi="Sylfaen" w:cs="Sylfaen"/>
                <w:sz w:val="20"/>
                <w:szCs w:val="20"/>
              </w:rPr>
              <w:t xml:space="preserve">ს </w:t>
            </w:r>
            <w:r w:rsidRPr="004F52CB">
              <w:rPr>
                <w:rFonts w:ascii="Sylfaen" w:hAnsi="Sylfaen" w:cs="Sylfaen"/>
                <w:sz w:val="20"/>
                <w:szCs w:val="20"/>
                <w:lang w:val="ka-GE"/>
              </w:rPr>
              <w:t xml:space="preserve">მიღებული ცოდნისა და უნარ-ჩვევების პრაქტიკული რეალიზაცია, რაც განაპირობებს სტუდენტის წარმატებულ შრომით კარიერას აგრარულ სფეროში. </w:t>
            </w:r>
          </w:p>
        </w:tc>
      </w:tr>
      <w:tr w:rsidR="003E3C46" w:rsidRPr="006858BC" w:rsidTr="004D3472">
        <w:tc>
          <w:tcPr>
            <w:tcW w:w="11289" w:type="dxa"/>
            <w:gridSpan w:val="4"/>
            <w:tcBorders>
              <w:top w:val="single" w:sz="18" w:space="0" w:color="auto"/>
              <w:left w:val="single" w:sz="18" w:space="0" w:color="auto"/>
              <w:right w:val="single" w:sz="18" w:space="0" w:color="auto"/>
            </w:tcBorders>
            <w:shd w:val="clear" w:color="auto" w:fill="E5DFEC" w:themeFill="accent4" w:themeFillTint="33"/>
          </w:tcPr>
          <w:p w:rsidR="003E3C46" w:rsidRDefault="003E3C46" w:rsidP="004D3472">
            <w:pPr>
              <w:spacing w:after="0"/>
              <w:rPr>
                <w:rFonts w:ascii="Sylfaen" w:hAnsi="Sylfaen"/>
                <w:b/>
                <w:bCs/>
                <w:sz w:val="20"/>
                <w:szCs w:val="20"/>
              </w:rPr>
            </w:pPr>
            <w:r w:rsidRPr="00935093">
              <w:rPr>
                <w:rFonts w:ascii="Sylfaen" w:hAnsi="Sylfaen" w:cs="Sylfaen"/>
                <w:b/>
                <w:bCs/>
                <w:sz w:val="20"/>
                <w:szCs w:val="20"/>
                <w:lang w:val="ka-GE"/>
              </w:rPr>
              <w:t>სწავლისშედეგები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ზოგადიდადარგობრივიკომპეტენციები</w:t>
            </w:r>
            <w:r w:rsidRPr="00935093">
              <w:rPr>
                <w:rFonts w:ascii="Sylfaen" w:hAnsi="Sylfaen"/>
                <w:b/>
                <w:bCs/>
                <w:sz w:val="20"/>
                <w:szCs w:val="20"/>
                <w:lang w:val="ka-GE"/>
              </w:rPr>
              <w:t>)</w:t>
            </w:r>
          </w:p>
          <w:p w:rsidR="003E3C46" w:rsidRPr="003D198D" w:rsidRDefault="003E3C46" w:rsidP="004D3472">
            <w:pPr>
              <w:spacing w:after="0"/>
              <w:rPr>
                <w:rFonts w:ascii="Sylfaen" w:hAnsi="Sylfaen"/>
                <w:b/>
                <w:bCs/>
                <w:sz w:val="20"/>
                <w:szCs w:val="20"/>
              </w:rPr>
            </w:pPr>
          </w:p>
        </w:tc>
      </w:tr>
      <w:tr w:rsidR="003E3C46" w:rsidRPr="006858BC" w:rsidTr="004D3472">
        <w:tc>
          <w:tcPr>
            <w:tcW w:w="3239" w:type="dxa"/>
            <w:tcBorders>
              <w:top w:val="single" w:sz="18" w:space="0" w:color="auto"/>
              <w:left w:val="single" w:sz="18" w:space="0" w:color="auto"/>
              <w:bottom w:val="single" w:sz="18" w:space="0" w:color="auto"/>
            </w:tcBorders>
            <w:shd w:val="clear" w:color="auto" w:fill="E5DFEC" w:themeFill="accent4" w:themeFillTint="33"/>
          </w:tcPr>
          <w:p w:rsidR="003E3C46" w:rsidRPr="00935093" w:rsidRDefault="003E3C46" w:rsidP="004D3472">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3E3C46" w:rsidRPr="00935093" w:rsidRDefault="003E3C46" w:rsidP="004D3472">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3E3C46" w:rsidRPr="00547B9D" w:rsidRDefault="00666255" w:rsidP="004D3472">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კურსდამთავრებულმა იცის</w:t>
            </w:r>
            <w:r w:rsidRPr="004F52CB">
              <w:rPr>
                <w:rFonts w:ascii="Sylfaen" w:hAnsi="Sylfaen" w:cs="Sylfaen"/>
                <w:sz w:val="20"/>
                <w:szCs w:val="20"/>
              </w:rPr>
              <w:t xml:space="preserve"> აგრარული დარგის სპეციფიკა</w:t>
            </w:r>
            <w:r w:rsidRPr="004F52CB">
              <w:rPr>
                <w:rFonts w:ascii="Sylfaen" w:hAnsi="Sylfaen" w:cs="Sylfaen"/>
                <w:sz w:val="20"/>
                <w:szCs w:val="20"/>
                <w:lang w:val="ka-GE"/>
              </w:rPr>
              <w:t>, კერძოდ:</w:t>
            </w:r>
            <w:r w:rsidRPr="004F52CB">
              <w:rPr>
                <w:rFonts w:ascii="Sylfaen" w:hAnsi="Sylfaen"/>
                <w:sz w:val="20"/>
                <w:szCs w:val="20"/>
                <w:lang w:val="ka-GE"/>
              </w:rPr>
              <w:t>აგრარული წარმოების თავისებურებები, აგრობიზნესის საწარმოთა რაციონალური გაძღოლის საფუძვლებ</w:t>
            </w:r>
            <w:r w:rsidRPr="004F52CB">
              <w:rPr>
                <w:rFonts w:ascii="Sylfaen" w:hAnsi="Sylfaen" w:cs="Sylfaen"/>
                <w:sz w:val="20"/>
                <w:szCs w:val="20"/>
              </w:rPr>
              <w:t>ი</w:t>
            </w:r>
            <w:r w:rsidRPr="004F52CB">
              <w:rPr>
                <w:rFonts w:ascii="Sylfaen" w:hAnsi="Sylfaen"/>
                <w:sz w:val="20"/>
                <w:szCs w:val="20"/>
                <w:lang w:val="ka-GE"/>
              </w:rPr>
              <w:t>;ბუნებრივი რესურსები და მათი გამოყენების მნიშვნელობა აგრობიზნესის განვითარებაში; სოფლის მეუნეობის დარგში პროდუქციის წარმოების ეკონომიკურ–ორგანიზაციული პირობები და თავისებურებები</w:t>
            </w:r>
            <w:r w:rsidRPr="004F52CB">
              <w:rPr>
                <w:rFonts w:ascii="Sylfaen" w:hAnsi="Sylfaen"/>
                <w:sz w:val="20"/>
                <w:szCs w:val="20"/>
              </w:rPr>
              <w:t>;</w:t>
            </w:r>
            <w:r w:rsidRPr="004F52CB">
              <w:rPr>
                <w:rFonts w:ascii="Sylfaen" w:hAnsi="Sylfaen"/>
                <w:sz w:val="20"/>
                <w:szCs w:val="20"/>
                <w:lang w:val="ka-GE"/>
              </w:rPr>
              <w:t xml:space="preserve"> ფერმერული მეურნეობის ფუნქციონირების არსი და თავისებურებები</w:t>
            </w:r>
            <w:r w:rsidRPr="004F52CB">
              <w:rPr>
                <w:rFonts w:ascii="Sylfaen" w:hAnsi="Sylfaen"/>
                <w:sz w:val="20"/>
                <w:szCs w:val="20"/>
              </w:rPr>
              <w:t xml:space="preserve">; </w:t>
            </w:r>
            <w:r w:rsidRPr="004F52CB">
              <w:rPr>
                <w:rFonts w:ascii="Sylfaen" w:hAnsi="Sylfaen" w:cs="Sylfaen"/>
                <w:sz w:val="20"/>
                <w:szCs w:val="20"/>
                <w:lang w:val="ka-GE"/>
              </w:rPr>
              <w:t>კვების მრეწველობისსაწარმოთაარსიდამნიშვნელობასაბაზროეკონომიკისპირობებში</w:t>
            </w:r>
            <w:r w:rsidRPr="004F52CB">
              <w:rPr>
                <w:rFonts w:ascii="Sylfaen" w:hAnsi="Sylfaen" w:cs="Sylfaen"/>
                <w:sz w:val="20"/>
                <w:szCs w:val="20"/>
              </w:rPr>
              <w:t xml:space="preserve">;  </w:t>
            </w:r>
            <w:r w:rsidRPr="004F52CB">
              <w:rPr>
                <w:rFonts w:ascii="Sylfaen" w:hAnsi="Sylfaen" w:cs="Sylfaen"/>
                <w:sz w:val="20"/>
                <w:szCs w:val="20"/>
                <w:lang w:val="ka-GE"/>
              </w:rPr>
              <w:t xml:space="preserve">შესწავლილი აქვს </w:t>
            </w:r>
            <w:r w:rsidRPr="004F52CB">
              <w:rPr>
                <w:rFonts w:ascii="Sylfaen" w:eastAsia="Arial Unicode MS" w:hAnsi="Sylfaen" w:cs="Sylfaen"/>
                <w:sz w:val="20"/>
                <w:szCs w:val="20"/>
                <w:lang w:val="af-ZA"/>
              </w:rPr>
              <w:t>მიწის რესურსების სწორად გამოყენება;</w:t>
            </w:r>
            <w:r w:rsidRPr="004F52CB">
              <w:rPr>
                <w:rFonts w:ascii="Sylfaen" w:hAnsi="Sylfaen" w:cs="AcadNusx"/>
                <w:sz w:val="20"/>
                <w:szCs w:val="20"/>
                <w:lang w:val="ka-GE"/>
              </w:rPr>
              <w:t xml:space="preserve"> წყალსამეურნეო კომპლექსები; სარწყავი სისტემების მენეჯმენტი; </w:t>
            </w:r>
            <w:r w:rsidRPr="004F52CB">
              <w:rPr>
                <w:rFonts w:ascii="Sylfaen" w:eastAsia="Arial Unicode MS" w:hAnsi="Sylfaen" w:cs="Arial Unicode MS"/>
                <w:sz w:val="20"/>
                <w:szCs w:val="20"/>
                <w:lang w:val="ka-GE"/>
              </w:rPr>
              <w:t xml:space="preserve">აგრარულ სექტორში შრომის </w:t>
            </w:r>
            <w:r w:rsidRPr="004F52CB">
              <w:rPr>
                <w:rFonts w:ascii="Sylfaen" w:eastAsia="Arial Unicode MS" w:hAnsi="Sylfaen" w:cs="Arial Unicode MS"/>
                <w:sz w:val="20"/>
                <w:szCs w:val="20"/>
                <w:lang w:val="ka-GE"/>
              </w:rPr>
              <w:lastRenderedPageBreak/>
              <w:t>თავისებურებები</w:t>
            </w:r>
            <w:r w:rsidRPr="004F52CB">
              <w:rPr>
                <w:rFonts w:ascii="Sylfaen" w:eastAsia="Arial Unicode MS" w:hAnsi="Sylfaen" w:cs="Arial Unicode MS"/>
                <w:sz w:val="20"/>
                <w:szCs w:val="20"/>
              </w:rPr>
              <w:t xml:space="preserve">; </w:t>
            </w:r>
            <w:r w:rsidRPr="004F52CB">
              <w:rPr>
                <w:rFonts w:ascii="Sylfaen" w:eastAsia="Arial Unicode MS" w:hAnsi="Sylfaen" w:cs="Arial Unicode MS"/>
                <w:sz w:val="20"/>
                <w:szCs w:val="20"/>
                <w:lang w:val="ka-GE"/>
              </w:rPr>
              <w:t>სოფლის მეურნეობაში დასაქმებისა და უმუშევრობის პრობლემები</w:t>
            </w:r>
            <w:r w:rsidRPr="004F52CB">
              <w:rPr>
                <w:rFonts w:ascii="Sylfaen" w:eastAsia="Arial Unicode MS" w:hAnsi="Sylfaen" w:cs="Arial Unicode MS"/>
                <w:sz w:val="20"/>
                <w:szCs w:val="20"/>
              </w:rPr>
              <w:t xml:space="preserve">; </w:t>
            </w:r>
            <w:r w:rsidRPr="004F52CB">
              <w:rPr>
                <w:rFonts w:ascii="Sylfaen" w:eastAsia="Arial Unicode MS" w:hAnsi="Sylfaen" w:cs="Arial Unicode MS"/>
                <w:sz w:val="20"/>
                <w:szCs w:val="20"/>
                <w:lang w:val="ka-GE"/>
              </w:rPr>
              <w:t>ფინანსური და ფულად-საკრედიტო საკითხებთან დაკავშირებული საკითხები; საბანკო და არასაბანკო საფინანსო-საკრედიტო დაწესებულებების ფუნქციონირების მიზანი და ამოცანები;</w:t>
            </w:r>
            <w:r w:rsidRPr="004F52CB">
              <w:rPr>
                <w:rFonts w:ascii="Sylfaen" w:hAnsi="Sylfaen" w:cs="Sylfaen"/>
                <w:sz w:val="20"/>
                <w:szCs w:val="20"/>
                <w:lang w:val="ka-GE"/>
              </w:rPr>
              <w:t xml:space="preserve"> სასურსათო უსაფრთხოების თანამედროვე მდგომარეობა და ეროვნული სტრატეგია</w:t>
            </w:r>
            <w:r w:rsidR="00700F62">
              <w:rPr>
                <w:rFonts w:ascii="Sylfaen" w:hAnsi="Sylfaen" w:cs="Sylfaen"/>
                <w:sz w:val="20"/>
                <w:szCs w:val="20"/>
              </w:rPr>
              <w:t>;</w:t>
            </w:r>
            <w:r w:rsidRPr="004F52CB">
              <w:rPr>
                <w:rFonts w:ascii="Sylfaen" w:hAnsi="Sylfaen"/>
                <w:sz w:val="20"/>
                <w:szCs w:val="20"/>
                <w:lang w:val="ka-GE"/>
              </w:rPr>
              <w:t xml:space="preserve"> აგრარულ სექტორში საგარეო–ეკონომიკური უთიერთობების განვითარების პრიორიტეტული მიმართულებები; გა</w:t>
            </w:r>
            <w:r w:rsidRPr="004F52CB">
              <w:rPr>
                <w:rFonts w:ascii="Sylfaen" w:hAnsi="Sylfaen" w:cs="Sylfaen"/>
                <w:sz w:val="20"/>
                <w:szCs w:val="20"/>
              </w:rPr>
              <w:t>ცნობიერებ</w:t>
            </w:r>
            <w:r w:rsidRPr="004F52CB">
              <w:rPr>
                <w:rFonts w:ascii="Sylfaen" w:hAnsi="Sylfaen" w:cs="Sylfaen"/>
                <w:sz w:val="20"/>
                <w:szCs w:val="20"/>
                <w:lang w:val="ka-GE"/>
              </w:rPr>
              <w:t>ული აქვს</w:t>
            </w:r>
            <w:r w:rsidRPr="004F52CB">
              <w:rPr>
                <w:rFonts w:ascii="Sylfaen" w:hAnsi="Sylfaen" w:cs="Sylfaen"/>
                <w:sz w:val="20"/>
                <w:szCs w:val="20"/>
              </w:rPr>
              <w:t xml:space="preserve"> სასოფლო</w:t>
            </w:r>
            <w:r w:rsidRPr="004F52CB">
              <w:rPr>
                <w:rFonts w:ascii="Calibri,Italic" w:hAnsi="Calibri,Italic" w:cs="Calibri,Italic"/>
                <w:i/>
                <w:iCs/>
                <w:sz w:val="20"/>
                <w:szCs w:val="20"/>
              </w:rPr>
              <w:t>-</w:t>
            </w:r>
            <w:r w:rsidRPr="004F52CB">
              <w:rPr>
                <w:rFonts w:ascii="Sylfaen" w:hAnsi="Sylfaen" w:cs="Sylfaen"/>
                <w:sz w:val="20"/>
                <w:szCs w:val="20"/>
              </w:rPr>
              <w:t>სამეურნეო წარმოების როლ</w:t>
            </w:r>
            <w:r w:rsidRPr="004F52CB">
              <w:rPr>
                <w:rFonts w:ascii="Sylfaen" w:hAnsi="Sylfaen" w:cs="Sylfaen"/>
                <w:sz w:val="20"/>
                <w:szCs w:val="20"/>
                <w:lang w:val="ka-GE"/>
              </w:rPr>
              <w:t>ი</w:t>
            </w:r>
            <w:r w:rsidRPr="004F52CB">
              <w:rPr>
                <w:rFonts w:ascii="Sylfaen" w:hAnsi="Sylfaen" w:cs="Sylfaen"/>
                <w:sz w:val="20"/>
                <w:szCs w:val="20"/>
              </w:rPr>
              <w:t xml:space="preserve"> და მნიშვნელობა; მართვის მეცნიერების თანამედროვე პრინციპე</w:t>
            </w:r>
            <w:r w:rsidRPr="004F52CB">
              <w:rPr>
                <w:rFonts w:ascii="Sylfaen" w:hAnsi="Sylfaen" w:cs="Sylfaen"/>
                <w:sz w:val="20"/>
                <w:szCs w:val="20"/>
                <w:lang w:val="ka-GE"/>
              </w:rPr>
              <w:t>ბი</w:t>
            </w:r>
            <w:r w:rsidRPr="004F52CB">
              <w:rPr>
                <w:rFonts w:ascii="Sylfaen" w:hAnsi="Sylfaen" w:cs="Sylfaen"/>
                <w:sz w:val="20"/>
                <w:szCs w:val="20"/>
              </w:rPr>
              <w:t xml:space="preserve"> და მეთოდებ</w:t>
            </w:r>
            <w:r w:rsidRPr="004F52CB">
              <w:rPr>
                <w:rFonts w:ascii="Sylfaen" w:hAnsi="Sylfaen" w:cs="Sylfaen"/>
                <w:sz w:val="20"/>
                <w:szCs w:val="20"/>
                <w:lang w:val="ka-GE"/>
              </w:rPr>
              <w:t>ი.</w:t>
            </w:r>
          </w:p>
        </w:tc>
      </w:tr>
      <w:tr w:rsidR="003E3C46" w:rsidRPr="006858BC" w:rsidTr="004D3472">
        <w:tc>
          <w:tcPr>
            <w:tcW w:w="3239" w:type="dxa"/>
            <w:tcBorders>
              <w:top w:val="single" w:sz="18" w:space="0" w:color="auto"/>
              <w:left w:val="single" w:sz="18" w:space="0" w:color="auto"/>
              <w:bottom w:val="single" w:sz="18" w:space="0" w:color="auto"/>
            </w:tcBorders>
            <w:shd w:val="clear" w:color="auto" w:fill="E5DFEC" w:themeFill="accent4" w:themeFillTint="33"/>
          </w:tcPr>
          <w:p w:rsidR="003E3C46" w:rsidRDefault="003E3C46" w:rsidP="004D3472">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ცოდნის პრაქტიკაში გამოყენების უნარი</w:t>
            </w:r>
          </w:p>
          <w:p w:rsidR="003E3C46" w:rsidRPr="009615A5" w:rsidRDefault="003E3C46" w:rsidP="004D3472">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3E3C46" w:rsidRPr="003E3C46" w:rsidRDefault="00E5084E" w:rsidP="004D3472">
            <w:pPr>
              <w:ind w:right="-180"/>
              <w:jc w:val="both"/>
              <w:rPr>
                <w:rFonts w:ascii="Sylfaen" w:hAnsi="Sylfaen" w:cs="Sylfaen"/>
                <w:sz w:val="20"/>
                <w:szCs w:val="20"/>
                <w:lang w:val="ka-GE"/>
              </w:rPr>
            </w:pPr>
            <w:r w:rsidRPr="004F52CB">
              <w:rPr>
                <w:rFonts w:ascii="Sylfaen" w:hAnsi="Sylfaen" w:cs="Sylfaen"/>
                <w:sz w:val="20"/>
                <w:szCs w:val="20"/>
                <w:lang w:val="ka-GE"/>
              </w:rPr>
              <w:t>შეუძლია აგრარულ საწარმოში მიმდინარე ეკონომიკური მოვლენებსა და პროცესებზე დაკვირვება და შედეგების გააზრება. კერძოდ: მემცენარეობის და მეცხოველეობის დარგების ბიუჯეტის შედგენა, შესაბამისი გადაწვეტილებების მიღება და პრაქტიკაში გატარება; საწარმოს ეკონომიკური ზრდისა და ეფექტიანობის მაჩვენებლების გამოთვლა; საწარმოო რესურსების რაციონალურად და ეფექტურად გამოყენების სწორი ორგანიზაცია; სოფლის მეურნეობაში შრომის მწარმოებლურობის, საკვებწარმოების, მიწის ნაყოფიერებისა და წარმოების ეკონომიკური ეფექტიანობის გადიდებისათვის  საჭირო ღონისძიებების დაგეგმვა და პრაქტიკული განხორციელება; ფირმის მიზნების შესაბამისად  აგრომარკეტინგის სტრატეგიის შემუშავება; სასოფლო–სამეურნეო საწარმოს გასაღების სწორი პოლიტიკის შემუშავება, აგროკრედიტის როლის განსაზღვრა აგრობიზნესის განვითარებაში.</w:t>
            </w:r>
          </w:p>
        </w:tc>
      </w:tr>
      <w:tr w:rsidR="003E3C46" w:rsidRPr="006858BC" w:rsidTr="004D3472">
        <w:tc>
          <w:tcPr>
            <w:tcW w:w="3239" w:type="dxa"/>
            <w:tcBorders>
              <w:top w:val="single" w:sz="18" w:space="0" w:color="auto"/>
              <w:left w:val="single" w:sz="18" w:space="0" w:color="auto"/>
              <w:bottom w:val="single" w:sz="18" w:space="0" w:color="auto"/>
            </w:tcBorders>
            <w:shd w:val="clear" w:color="auto" w:fill="E5DFEC" w:themeFill="accent4" w:themeFillTint="33"/>
          </w:tcPr>
          <w:p w:rsidR="003E3C46" w:rsidRPr="00935093" w:rsidRDefault="003E3C46" w:rsidP="004D3472">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3E3C46" w:rsidRPr="00935093" w:rsidRDefault="003E3C46" w:rsidP="004D3472">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3E3C46" w:rsidRPr="00F40BF1" w:rsidRDefault="00F40BF1" w:rsidP="004D3472">
            <w:pPr>
              <w:ind w:right="-180"/>
              <w:jc w:val="both"/>
              <w:rPr>
                <w:rFonts w:ascii="Sylfaen" w:hAnsi="Sylfaen" w:cs="Sylfaen"/>
                <w:color w:val="FF0000"/>
                <w:sz w:val="20"/>
                <w:szCs w:val="20"/>
                <w:lang w:val="ka-GE"/>
              </w:rPr>
            </w:pPr>
            <w:r w:rsidRPr="004F52CB">
              <w:rPr>
                <w:rFonts w:ascii="Sylfaen" w:hAnsi="Sylfaen" w:cs="Sylfaen"/>
                <w:sz w:val="20"/>
                <w:szCs w:val="20"/>
                <w:lang w:val="ka-GE"/>
              </w:rPr>
              <w:t>შეუძლია</w:t>
            </w:r>
            <w:r w:rsidRPr="004F52CB">
              <w:rPr>
                <w:rFonts w:ascii="Sylfaen" w:hAnsi="Sylfaen" w:cs="Sylfaen"/>
                <w:sz w:val="20"/>
                <w:szCs w:val="20"/>
              </w:rPr>
              <w:t>ამო</w:t>
            </w:r>
            <w:r w:rsidRPr="004F52CB">
              <w:rPr>
                <w:rFonts w:ascii="Sylfaen" w:hAnsi="Sylfaen" w:cs="Sylfaen"/>
                <w:sz w:val="20"/>
                <w:szCs w:val="20"/>
                <w:lang w:val="ka-GE"/>
              </w:rPr>
              <w:t>ი</w:t>
            </w:r>
            <w:r w:rsidRPr="004F52CB">
              <w:rPr>
                <w:rFonts w:ascii="Sylfaen" w:hAnsi="Sylfaen" w:cs="Sylfaen"/>
                <w:sz w:val="20"/>
                <w:szCs w:val="20"/>
              </w:rPr>
              <w:t xml:space="preserve">ცნოს </w:t>
            </w:r>
            <w:r w:rsidRPr="004F52CB">
              <w:rPr>
                <w:rFonts w:ascii="Sylfaen" w:hAnsi="Sylfaen" w:cs="Sylfaen"/>
                <w:sz w:val="20"/>
                <w:szCs w:val="20"/>
                <w:lang w:val="ka-GE"/>
              </w:rPr>
              <w:t>აგრობიზნეს</w:t>
            </w:r>
            <w:r w:rsidRPr="004F52CB">
              <w:rPr>
                <w:rFonts w:ascii="Sylfaen" w:hAnsi="Sylfaen"/>
                <w:color w:val="000000"/>
                <w:sz w:val="20"/>
                <w:szCs w:val="20"/>
                <w:lang w:val="ka-GE"/>
              </w:rPr>
              <w:t>ში წამოჭრილი</w:t>
            </w:r>
            <w:r w:rsidRPr="004F52CB">
              <w:rPr>
                <w:rFonts w:ascii="Sylfaen" w:hAnsi="Sylfaen" w:cs="Sylfaen"/>
                <w:sz w:val="20"/>
                <w:szCs w:val="20"/>
              </w:rPr>
              <w:t>პრობლემები</w:t>
            </w:r>
            <w:r w:rsidRPr="004F52CB">
              <w:rPr>
                <w:rFonts w:ascii="Sylfaen" w:hAnsi="Sylfaen" w:cs="AcadNusx"/>
                <w:sz w:val="20"/>
                <w:szCs w:val="20"/>
                <w:lang w:val="ka-GE"/>
              </w:rPr>
              <w:t>,</w:t>
            </w:r>
            <w:r w:rsidRPr="004F52CB">
              <w:rPr>
                <w:rFonts w:ascii="Sylfaen" w:hAnsi="Sylfaen" w:cs="Sylfaen"/>
                <w:sz w:val="20"/>
                <w:szCs w:val="20"/>
              </w:rPr>
              <w:t>გა</w:t>
            </w:r>
            <w:r w:rsidRPr="004F52CB">
              <w:rPr>
                <w:rFonts w:ascii="Sylfaen" w:hAnsi="Sylfaen" w:cs="Sylfaen"/>
                <w:sz w:val="20"/>
                <w:szCs w:val="20"/>
                <w:lang w:val="ka-GE"/>
              </w:rPr>
              <w:t>ა</w:t>
            </w:r>
            <w:r w:rsidRPr="004F52CB">
              <w:rPr>
                <w:rFonts w:ascii="Sylfaen" w:hAnsi="Sylfaen" w:cs="Sylfaen"/>
                <w:sz w:val="20"/>
                <w:szCs w:val="20"/>
              </w:rPr>
              <w:t>კეთ</w:t>
            </w:r>
            <w:r w:rsidRPr="004F52CB">
              <w:rPr>
                <w:rFonts w:ascii="Sylfaen" w:hAnsi="Sylfaen" w:cs="Sylfaen"/>
                <w:sz w:val="20"/>
                <w:szCs w:val="20"/>
                <w:lang w:val="ka-GE"/>
              </w:rPr>
              <w:t>ო</w:t>
            </w:r>
            <w:r w:rsidRPr="004F52CB">
              <w:rPr>
                <w:rFonts w:ascii="Sylfaen" w:hAnsi="Sylfaen" w:cs="Sylfaen"/>
                <w:sz w:val="20"/>
                <w:szCs w:val="20"/>
              </w:rPr>
              <w:t>სდასაბუთებულიდასკვნები</w:t>
            </w:r>
            <w:r w:rsidRPr="004F52CB">
              <w:rPr>
                <w:rFonts w:ascii="Sylfaen" w:hAnsi="Sylfaen" w:cs="AcadNusx"/>
                <w:sz w:val="20"/>
                <w:szCs w:val="20"/>
                <w:lang w:val="ka-GE"/>
              </w:rPr>
              <w:t>და</w:t>
            </w:r>
            <w:r w:rsidRPr="004F52CB">
              <w:rPr>
                <w:rFonts w:ascii="Sylfaen" w:eastAsia="Arial Unicode MS" w:hAnsi="Sylfaen" w:cs="Arial Unicode MS"/>
                <w:sz w:val="20"/>
                <w:szCs w:val="20"/>
                <w:lang w:val="ka-GE"/>
              </w:rPr>
              <w:t xml:space="preserve">მიიღოს ოპტიმალური გადაწყვეტილებები თავისი კომპეტენციის ფარგლებში.  </w:t>
            </w:r>
          </w:p>
        </w:tc>
      </w:tr>
      <w:tr w:rsidR="003E3C46" w:rsidRPr="006858BC" w:rsidTr="004D3472">
        <w:tc>
          <w:tcPr>
            <w:tcW w:w="3239" w:type="dxa"/>
            <w:tcBorders>
              <w:top w:val="single" w:sz="18" w:space="0" w:color="auto"/>
              <w:left w:val="single" w:sz="18" w:space="0" w:color="auto"/>
              <w:bottom w:val="single" w:sz="18" w:space="0" w:color="auto"/>
            </w:tcBorders>
            <w:shd w:val="clear" w:color="auto" w:fill="E5DFEC" w:themeFill="accent4" w:themeFillTint="33"/>
          </w:tcPr>
          <w:p w:rsidR="003E3C46" w:rsidRPr="00935093" w:rsidRDefault="003E3C46" w:rsidP="004D3472">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3E3C46" w:rsidRPr="00427AA3" w:rsidRDefault="002979C6" w:rsidP="004D3472">
            <w:pPr>
              <w:ind w:right="-180"/>
              <w:jc w:val="both"/>
              <w:rPr>
                <w:rFonts w:ascii="Sylfaen" w:hAnsi="Sylfaen" w:cs="Sylfaen"/>
                <w:sz w:val="20"/>
                <w:szCs w:val="20"/>
                <w:lang w:val="ka-GE"/>
              </w:rPr>
            </w:pPr>
            <w:r w:rsidRPr="004F52CB">
              <w:rPr>
                <w:rFonts w:ascii="Sylfaen" w:hAnsi="Sylfaen" w:cs="AcadNusx"/>
                <w:sz w:val="20"/>
                <w:szCs w:val="20"/>
                <w:lang w:val="ka-GE"/>
              </w:rPr>
              <w:t xml:space="preserve">აქვს </w:t>
            </w:r>
            <w:r w:rsidRPr="004F52CB">
              <w:rPr>
                <w:rFonts w:ascii="Sylfaen" w:hAnsi="Sylfaen" w:cs="Sylfaen"/>
                <w:sz w:val="20"/>
                <w:szCs w:val="20"/>
              </w:rPr>
              <w:t xml:space="preserve">უნარი </w:t>
            </w:r>
            <w:r w:rsidRPr="004F52CB">
              <w:rPr>
                <w:rFonts w:ascii="Sylfaen" w:hAnsi="Sylfaen" w:cs="Sylfaen"/>
                <w:sz w:val="20"/>
                <w:szCs w:val="20"/>
                <w:lang w:val="ka-GE" w:eastAsia="ru-RU"/>
              </w:rPr>
              <w:t xml:space="preserve">სპეციალური </w:t>
            </w:r>
            <w:r w:rsidRPr="004F52CB">
              <w:rPr>
                <w:rFonts w:ascii="Sylfaen" w:hAnsi="Sylfaen" w:cs="Sylfaen"/>
                <w:sz w:val="20"/>
                <w:szCs w:val="20"/>
                <w:lang w:val="ru-RU" w:eastAsia="ru-RU"/>
              </w:rPr>
              <w:t>ტერმინოლოგიისგამოყენებით</w:t>
            </w:r>
            <w:r w:rsidRPr="004F52CB">
              <w:rPr>
                <w:rFonts w:ascii="Sylfaen" w:hAnsi="Sylfaen" w:cs="Sylfaen"/>
                <w:noProof/>
                <w:sz w:val="20"/>
                <w:szCs w:val="20"/>
                <w:lang w:val="it-IT"/>
              </w:rPr>
              <w:t>წარმართ</w:t>
            </w:r>
            <w:r w:rsidRPr="004F52CB">
              <w:rPr>
                <w:rFonts w:ascii="Sylfaen" w:hAnsi="Sylfaen" w:cs="Sylfaen"/>
                <w:sz w:val="20"/>
                <w:szCs w:val="20"/>
                <w:lang w:val="ru-RU" w:eastAsia="ru-RU"/>
              </w:rPr>
              <w:t>ოს</w:t>
            </w:r>
            <w:r w:rsidRPr="004F52CB">
              <w:rPr>
                <w:rFonts w:ascii="Sylfaen" w:hAnsi="Sylfaen"/>
                <w:sz w:val="20"/>
                <w:szCs w:val="20"/>
                <w:lang w:val="ka-GE"/>
              </w:rPr>
              <w:t>საუბ</w:t>
            </w:r>
            <w:r w:rsidRPr="004F52CB">
              <w:rPr>
                <w:rFonts w:ascii="Sylfaen" w:hAnsi="Sylfaen" w:cs="Sylfaen"/>
                <w:noProof/>
                <w:sz w:val="20"/>
                <w:szCs w:val="20"/>
                <w:lang w:val="it-IT"/>
              </w:rPr>
              <w:t>ა</w:t>
            </w:r>
            <w:r w:rsidRPr="004F52CB">
              <w:rPr>
                <w:rFonts w:ascii="Sylfaen" w:hAnsi="Sylfaen"/>
                <w:sz w:val="20"/>
                <w:szCs w:val="20"/>
                <w:lang w:val="ka-GE"/>
              </w:rPr>
              <w:t>რ</w:t>
            </w:r>
            <w:r w:rsidRPr="004F52CB">
              <w:rPr>
                <w:rFonts w:ascii="Sylfaen" w:hAnsi="Sylfaen" w:cs="Sylfaen"/>
                <w:sz w:val="20"/>
                <w:szCs w:val="20"/>
                <w:lang w:val="ru-RU" w:eastAsia="ru-RU"/>
              </w:rPr>
              <w:t>ი</w:t>
            </w:r>
            <w:r w:rsidRPr="004F52CB">
              <w:rPr>
                <w:rFonts w:ascii="Sylfaen" w:hAnsi="Sylfaen"/>
                <w:sz w:val="20"/>
                <w:szCs w:val="20"/>
                <w:lang w:val="ka-GE"/>
              </w:rPr>
              <w:t>პროფესიულ</w:t>
            </w:r>
            <w:r w:rsidRPr="004F52CB">
              <w:rPr>
                <w:rFonts w:ascii="Sylfaen" w:hAnsi="Sylfaen" w:cs="Sylfaen"/>
                <w:sz w:val="20"/>
                <w:szCs w:val="20"/>
              </w:rPr>
              <w:t>საქმიანობასთანდაკავშირებულსაკითხებზესპეციალისტებთანდაარასპეციალისტებთან</w:t>
            </w:r>
            <w:r w:rsidRPr="004F52CB">
              <w:rPr>
                <w:rFonts w:ascii="Sylfaen" w:hAnsi="Sylfaen" w:cs="Sylfaen"/>
                <w:sz w:val="20"/>
                <w:szCs w:val="20"/>
                <w:lang w:val="ka-GE"/>
              </w:rPr>
              <w:t>.</w:t>
            </w:r>
          </w:p>
        </w:tc>
      </w:tr>
      <w:tr w:rsidR="003E3C46" w:rsidRPr="006858BC" w:rsidTr="00700F62">
        <w:trPr>
          <w:trHeight w:val="608"/>
        </w:trPr>
        <w:tc>
          <w:tcPr>
            <w:tcW w:w="3239" w:type="dxa"/>
            <w:tcBorders>
              <w:top w:val="single" w:sz="12" w:space="0" w:color="auto"/>
              <w:left w:val="single" w:sz="18" w:space="0" w:color="auto"/>
              <w:bottom w:val="single" w:sz="18" w:space="0" w:color="auto"/>
            </w:tcBorders>
            <w:shd w:val="clear" w:color="auto" w:fill="E5DFEC" w:themeFill="accent4" w:themeFillTint="33"/>
          </w:tcPr>
          <w:p w:rsidR="003E3C46" w:rsidRPr="00935093" w:rsidRDefault="003E3C46" w:rsidP="004D3472">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3E3C46" w:rsidRPr="003E3C46" w:rsidRDefault="002979C6" w:rsidP="004D3472">
            <w:pPr>
              <w:jc w:val="both"/>
              <w:rPr>
                <w:rFonts w:ascii="Sylfaen" w:hAnsi="Sylfaen" w:cs="Sylfaen"/>
                <w:sz w:val="20"/>
                <w:szCs w:val="20"/>
                <w:lang w:val="ka-GE"/>
              </w:rPr>
            </w:pPr>
            <w:r w:rsidRPr="004F52CB">
              <w:rPr>
                <w:rFonts w:ascii="Sylfaen" w:hAnsi="Sylfaen" w:cs="Sylfaen"/>
                <w:sz w:val="20"/>
                <w:szCs w:val="20"/>
                <w:lang w:val="ka-GE"/>
              </w:rPr>
              <w:t>შეუძლია აგრობიზნესის მენეჯმენტისმიმართულებით სწავლის დამოუკიდებლად წარმართვა.</w:t>
            </w:r>
          </w:p>
        </w:tc>
      </w:tr>
      <w:tr w:rsidR="003E3C46" w:rsidRPr="006858BC" w:rsidTr="00700F62">
        <w:trPr>
          <w:trHeight w:val="1301"/>
        </w:trPr>
        <w:tc>
          <w:tcPr>
            <w:tcW w:w="3239" w:type="dxa"/>
            <w:tcBorders>
              <w:top w:val="single" w:sz="18" w:space="0" w:color="auto"/>
              <w:left w:val="single" w:sz="18" w:space="0" w:color="auto"/>
              <w:bottom w:val="single" w:sz="18" w:space="0" w:color="auto"/>
            </w:tcBorders>
            <w:shd w:val="clear" w:color="auto" w:fill="E5DFEC" w:themeFill="accent4" w:themeFillTint="33"/>
          </w:tcPr>
          <w:p w:rsidR="003E3C46" w:rsidRPr="00935093" w:rsidRDefault="003E3C46" w:rsidP="004D3472">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3E3C46" w:rsidRPr="002979C6" w:rsidRDefault="002979C6" w:rsidP="004D3472">
            <w:pPr>
              <w:ind w:right="-180"/>
              <w:jc w:val="both"/>
              <w:rPr>
                <w:rFonts w:ascii="Sylfaen" w:hAnsi="Sylfaen"/>
                <w:sz w:val="20"/>
                <w:szCs w:val="20"/>
                <w:lang w:val="ka-GE"/>
              </w:rPr>
            </w:pPr>
            <w:r w:rsidRPr="004F52CB">
              <w:rPr>
                <w:rFonts w:ascii="Sylfaen" w:hAnsi="Sylfaen" w:cs="Sylfaen"/>
                <w:noProof/>
                <w:sz w:val="20"/>
                <w:szCs w:val="20"/>
                <w:lang w:val="ka-GE"/>
              </w:rPr>
              <w:t>აქვსპასუხისმგებლობისგრძნობაპროფესიულისაქმიანობისადმი</w:t>
            </w:r>
            <w:r w:rsidRPr="004F52CB">
              <w:rPr>
                <w:rFonts w:ascii="AcadNusx" w:hAnsi="AcadNusx" w:cs="Sylfaen"/>
                <w:noProof/>
                <w:sz w:val="20"/>
                <w:szCs w:val="20"/>
              </w:rPr>
              <w:t xml:space="preserve">; </w:t>
            </w:r>
            <w:r w:rsidRPr="004F52CB">
              <w:rPr>
                <w:rFonts w:ascii="Sylfaen" w:hAnsi="Sylfaen" w:cs="Sylfaen"/>
                <w:noProof/>
                <w:sz w:val="20"/>
                <w:szCs w:val="20"/>
                <w:lang w:val="ka-GE"/>
              </w:rPr>
              <w:t>სამართლიანისაქმიანიურთიერთობების</w:t>
            </w:r>
            <w:r w:rsidRPr="004F52CB">
              <w:rPr>
                <w:rFonts w:ascii="Sylfaen" w:hAnsi="Sylfaen" w:cs="Sylfaen"/>
                <w:noProof/>
                <w:sz w:val="20"/>
                <w:szCs w:val="20"/>
                <w:lang w:val="it-IT"/>
              </w:rPr>
              <w:t>წარმართვისდა</w:t>
            </w:r>
            <w:r w:rsidRPr="004F52CB">
              <w:rPr>
                <w:rFonts w:ascii="Sylfaen" w:hAnsi="Sylfaen" w:cs="Sylfaen"/>
                <w:noProof/>
                <w:sz w:val="20"/>
                <w:szCs w:val="20"/>
                <w:lang w:val="ka-GE"/>
              </w:rPr>
              <w:t>და</w:t>
            </w:r>
            <w:r w:rsidRPr="004F52CB">
              <w:rPr>
                <w:rFonts w:ascii="Sylfaen" w:hAnsi="Sylfaen" w:cs="Sylfaen"/>
                <w:noProof/>
                <w:sz w:val="20"/>
                <w:szCs w:val="20"/>
                <w:lang w:val="it-IT"/>
              </w:rPr>
              <w:t xml:space="preserve">ცვისუნარი; </w:t>
            </w:r>
            <w:r w:rsidRPr="004F52CB">
              <w:rPr>
                <w:rFonts w:ascii="Sylfaen" w:hAnsi="Sylfaen" w:cs="Sylfaen"/>
                <w:noProof/>
                <w:sz w:val="20"/>
                <w:szCs w:val="20"/>
                <w:lang w:val="pt-BR"/>
              </w:rPr>
              <w:t>პატივისცემისგრძნობა</w:t>
            </w:r>
            <w:r w:rsidRPr="004F52CB">
              <w:rPr>
                <w:rFonts w:ascii="Sylfaen" w:hAnsi="Sylfaen" w:cs="Sylfaen"/>
                <w:noProof/>
                <w:sz w:val="20"/>
                <w:szCs w:val="20"/>
                <w:lang w:val="ka-GE"/>
              </w:rPr>
              <w:t>კოლეგებისადაპარტნიორები</w:t>
            </w:r>
            <w:r w:rsidRPr="004F52CB">
              <w:rPr>
                <w:rFonts w:ascii="Sylfaen" w:hAnsi="Sylfaen" w:cs="Sylfaen"/>
                <w:noProof/>
                <w:sz w:val="20"/>
                <w:szCs w:val="20"/>
                <w:lang w:val="pt-BR"/>
              </w:rPr>
              <w:t>ს</w:t>
            </w:r>
            <w:r w:rsidRPr="004F52CB">
              <w:rPr>
                <w:rFonts w:ascii="Sylfaen" w:hAnsi="Sylfaen" w:cs="Sylfaen"/>
                <w:noProof/>
                <w:sz w:val="20"/>
                <w:szCs w:val="20"/>
                <w:lang w:val="ka-GE"/>
              </w:rPr>
              <w:t>მოსაზრებებ</w:t>
            </w:r>
            <w:r w:rsidRPr="004F52CB">
              <w:rPr>
                <w:rFonts w:ascii="Sylfaen" w:hAnsi="Sylfaen" w:cs="Sylfaen"/>
                <w:noProof/>
                <w:sz w:val="20"/>
                <w:szCs w:val="20"/>
                <w:lang w:val="pt-BR"/>
              </w:rPr>
              <w:t>ი</w:t>
            </w:r>
            <w:r w:rsidRPr="004F52CB">
              <w:rPr>
                <w:rFonts w:ascii="Sylfaen" w:hAnsi="Sylfaen" w:cs="Sylfaen"/>
                <w:noProof/>
                <w:sz w:val="20"/>
                <w:szCs w:val="20"/>
                <w:lang w:val="ka-GE"/>
              </w:rPr>
              <w:t>ს</w:t>
            </w:r>
            <w:r w:rsidRPr="004F52CB">
              <w:rPr>
                <w:rFonts w:ascii="Sylfaen" w:hAnsi="Sylfaen" w:cs="Sylfaen"/>
                <w:noProof/>
                <w:sz w:val="20"/>
                <w:szCs w:val="20"/>
                <w:lang w:val="pt-BR"/>
              </w:rPr>
              <w:t>ადმი</w:t>
            </w:r>
            <w:r w:rsidRPr="004F52CB">
              <w:rPr>
                <w:rFonts w:ascii="AcadNusx" w:hAnsi="AcadNusx"/>
                <w:noProof/>
                <w:sz w:val="20"/>
                <w:szCs w:val="20"/>
              </w:rPr>
              <w:t xml:space="preserve">; </w:t>
            </w:r>
            <w:r w:rsidRPr="004F52CB">
              <w:rPr>
                <w:rFonts w:ascii="Sylfaen" w:hAnsi="Sylfaen"/>
                <w:sz w:val="20"/>
                <w:szCs w:val="20"/>
                <w:lang w:val="ka-GE"/>
              </w:rPr>
              <w:t>გააჩნიაგუნდური მუშაობის თვისება</w:t>
            </w:r>
            <w:r w:rsidRPr="004F52CB">
              <w:rPr>
                <w:rFonts w:ascii="Sylfaen" w:hAnsi="Sylfaen"/>
                <w:sz w:val="20"/>
                <w:szCs w:val="20"/>
              </w:rPr>
              <w:t>.</w:t>
            </w:r>
          </w:p>
        </w:tc>
      </w:tr>
      <w:tr w:rsidR="003E3C46" w:rsidRPr="006858BC" w:rsidTr="004D3472">
        <w:tc>
          <w:tcPr>
            <w:tcW w:w="1128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3E3C46" w:rsidRPr="00935093" w:rsidRDefault="003E3C46" w:rsidP="004D3472">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სწავლებისმეთოდები</w:t>
            </w:r>
          </w:p>
        </w:tc>
      </w:tr>
      <w:tr w:rsidR="003E3C46" w:rsidRPr="006858BC" w:rsidTr="004D3472">
        <w:tc>
          <w:tcPr>
            <w:tcW w:w="11289" w:type="dxa"/>
            <w:gridSpan w:val="4"/>
            <w:tcBorders>
              <w:top w:val="single" w:sz="18" w:space="0" w:color="auto"/>
              <w:left w:val="single" w:sz="18" w:space="0" w:color="auto"/>
              <w:bottom w:val="single" w:sz="18" w:space="0" w:color="auto"/>
              <w:right w:val="single" w:sz="18" w:space="0" w:color="auto"/>
            </w:tcBorders>
          </w:tcPr>
          <w:p w:rsidR="003E3C46" w:rsidRPr="00E86712" w:rsidRDefault="00E86712" w:rsidP="004D3472">
            <w:pPr>
              <w:spacing w:after="120"/>
              <w:ind w:right="-2"/>
              <w:jc w:val="both"/>
              <w:rPr>
                <w:rFonts w:ascii="Sylfaen" w:hAnsi="Sylfaen"/>
                <w:color w:val="FF0000"/>
                <w:sz w:val="20"/>
                <w:szCs w:val="20"/>
                <w:lang w:val="ka-GE"/>
              </w:rPr>
            </w:pPr>
            <w:r w:rsidRPr="004F52CB">
              <w:rPr>
                <w:rFonts w:ascii="Sylfaen" w:hAnsi="Sylfaen" w:cs="Sylfaen"/>
                <w:sz w:val="20"/>
                <w:szCs w:val="20"/>
                <w:lang w:val="ka-GE"/>
              </w:rPr>
              <w:t>აგრობიზნესისმენეჯმენტის (</w:t>
            </w:r>
            <w:r w:rsidRPr="004F52CB">
              <w:rPr>
                <w:rFonts w:ascii="Sylfaen" w:hAnsi="Sylfaen" w:cs="Sylfaen"/>
                <w:sz w:val="20"/>
                <w:szCs w:val="20"/>
              </w:rPr>
              <w:t>minor</w:t>
            </w:r>
            <w:r w:rsidRPr="004F52CB">
              <w:rPr>
                <w:rFonts w:ascii="Sylfaen" w:hAnsi="Sylfaen" w:cs="Sylfaen"/>
                <w:sz w:val="20"/>
                <w:szCs w:val="20"/>
                <w:lang w:val="ka-GE"/>
              </w:rPr>
              <w:t>)</w:t>
            </w:r>
            <w:r w:rsidRPr="004F52CB">
              <w:rPr>
                <w:rFonts w:ascii="Sylfaen" w:hAnsi="Sylfaen"/>
                <w:sz w:val="20"/>
                <w:szCs w:val="20"/>
                <w:lang w:val="ka-GE"/>
              </w:rPr>
              <w:t xml:space="preserve">პროგრამით გათვალისწინებული სასწავლო კურსების </w:t>
            </w:r>
            <w:r w:rsidRPr="004F52CB">
              <w:rPr>
                <w:rFonts w:ascii="Sylfaen" w:hAnsi="Sylfaen"/>
                <w:sz w:val="20"/>
                <w:szCs w:val="20"/>
              </w:rPr>
              <w:t>სწავლების</w:t>
            </w:r>
            <w:r w:rsidRPr="004F52CB">
              <w:rPr>
                <w:rFonts w:ascii="Sylfaen" w:hAnsi="Sylfaen"/>
                <w:sz w:val="20"/>
                <w:szCs w:val="20"/>
                <w:lang w:val="ka-GE"/>
              </w:rPr>
              <w:t>ას გამოიყენება დამოუკიდებელი, კონკურენტული და თანამშრომლობითი მეთოდები, რომელთა განხორციელების ფორმები დაწვრილებით აღწერილია სასწავლო კურსების სილაბუსებში.</w:t>
            </w:r>
          </w:p>
        </w:tc>
      </w:tr>
      <w:tr w:rsidR="003E3C46" w:rsidRPr="006858BC" w:rsidTr="004D3472">
        <w:tc>
          <w:tcPr>
            <w:tcW w:w="1128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E3C46" w:rsidRPr="00935093" w:rsidRDefault="003E3C46" w:rsidP="004D3472">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3E3C46" w:rsidRPr="006858BC" w:rsidTr="004D3472">
        <w:tc>
          <w:tcPr>
            <w:tcW w:w="11289" w:type="dxa"/>
            <w:gridSpan w:val="4"/>
            <w:tcBorders>
              <w:top w:val="single" w:sz="18" w:space="0" w:color="auto"/>
              <w:left w:val="single" w:sz="18" w:space="0" w:color="auto"/>
              <w:bottom w:val="single" w:sz="18" w:space="0" w:color="auto"/>
              <w:right w:val="single" w:sz="18" w:space="0" w:color="auto"/>
            </w:tcBorders>
          </w:tcPr>
          <w:p w:rsidR="003E3C46" w:rsidRPr="00DC2AEC" w:rsidRDefault="003E3C46" w:rsidP="004D3472">
            <w:pPr>
              <w:spacing w:after="0" w:line="240" w:lineRule="auto"/>
              <w:rPr>
                <w:rFonts w:ascii="Sylfaen" w:hAnsi="Sylfaen"/>
                <w:sz w:val="20"/>
                <w:szCs w:val="20"/>
                <w:lang w:val="ka-GE"/>
              </w:rPr>
            </w:pPr>
            <w:r w:rsidRPr="00DC2AEC">
              <w:rPr>
                <w:rFonts w:ascii="Sylfaen" w:hAnsi="Sylfaen" w:cs="Sylfaen"/>
                <w:bCs/>
                <w:sz w:val="20"/>
                <w:szCs w:val="20"/>
                <w:lang w:val="ka-GE"/>
              </w:rPr>
              <w:t>პროგრამის</w:t>
            </w:r>
            <w:r>
              <w:rPr>
                <w:rFonts w:ascii="Sylfaen" w:hAnsi="Sylfaen" w:cs="Sylfaen"/>
                <w:bCs/>
                <w:sz w:val="20"/>
                <w:szCs w:val="20"/>
                <w:lang w:val="ka-GE"/>
              </w:rPr>
              <w:t xml:space="preserve"> მოცულობა</w:t>
            </w:r>
            <w:r>
              <w:rPr>
                <w:rFonts w:ascii="Sylfaen" w:hAnsi="Sylfaen"/>
                <w:bCs/>
                <w:sz w:val="20"/>
                <w:szCs w:val="20"/>
                <w:lang w:val="ka-GE"/>
              </w:rPr>
              <w:t xml:space="preserve">  არის 60 კრედიტი და მესამე სემესტრიდან </w:t>
            </w:r>
            <w:r w:rsidR="00A41E75">
              <w:rPr>
                <w:rFonts w:ascii="Sylfaen" w:hAnsi="Sylfaen"/>
                <w:bCs/>
                <w:sz w:val="20"/>
                <w:szCs w:val="20"/>
                <w:lang w:val="ka-GE"/>
              </w:rPr>
              <w:t>ძირითად პროგრამასთან ერთად 1</w:t>
            </w:r>
            <w:r>
              <w:rPr>
                <w:rFonts w:ascii="Sylfaen" w:hAnsi="Sylfaen"/>
                <w:bCs/>
                <w:sz w:val="20"/>
                <w:szCs w:val="20"/>
                <w:lang w:val="ka-GE"/>
              </w:rPr>
              <w:t>0-10 კრედიტი ესწავლებათ</w:t>
            </w:r>
            <w:r w:rsidR="00A41E75">
              <w:rPr>
                <w:rFonts w:ascii="Sylfaen" w:hAnsi="Sylfaen"/>
                <w:bCs/>
                <w:sz w:val="20"/>
                <w:szCs w:val="20"/>
                <w:lang w:val="ka-GE"/>
              </w:rPr>
              <w:t>.</w:t>
            </w:r>
          </w:p>
          <w:p w:rsidR="003E3C46" w:rsidRPr="00935093" w:rsidRDefault="003E3C46" w:rsidP="004D3472">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 დანართი 1.</w:t>
            </w:r>
          </w:p>
          <w:p w:rsidR="003E3C46" w:rsidRPr="00935093" w:rsidRDefault="003E3C46" w:rsidP="004D3472">
            <w:pPr>
              <w:spacing w:after="0" w:line="240" w:lineRule="auto"/>
              <w:jc w:val="both"/>
              <w:rPr>
                <w:rFonts w:ascii="Sylfaen" w:hAnsi="Sylfaen" w:cs="Sylfaen"/>
                <w:b/>
                <w:bCs/>
                <w:sz w:val="20"/>
                <w:szCs w:val="20"/>
                <w:lang w:val="ka-GE"/>
              </w:rPr>
            </w:pPr>
          </w:p>
        </w:tc>
      </w:tr>
      <w:tr w:rsidR="003E3C46" w:rsidRPr="006858BC" w:rsidTr="00700F62">
        <w:tc>
          <w:tcPr>
            <w:tcW w:w="1128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vAlign w:val="center"/>
          </w:tcPr>
          <w:p w:rsidR="00700F62" w:rsidRPr="00044AF9" w:rsidRDefault="003E3C46" w:rsidP="00700F62">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3E3C46" w:rsidRPr="006858BC" w:rsidTr="004D3472">
        <w:tc>
          <w:tcPr>
            <w:tcW w:w="11289" w:type="dxa"/>
            <w:gridSpan w:val="4"/>
            <w:tcBorders>
              <w:top w:val="single" w:sz="18" w:space="0" w:color="auto"/>
              <w:left w:val="single" w:sz="18" w:space="0" w:color="auto"/>
              <w:bottom w:val="single" w:sz="18" w:space="0" w:color="auto"/>
              <w:right w:val="single" w:sz="18" w:space="0" w:color="auto"/>
            </w:tcBorders>
          </w:tcPr>
          <w:p w:rsidR="00F3093F" w:rsidRDefault="00F3093F" w:rsidP="00F3093F">
            <w:pPr>
              <w:spacing w:after="0" w:line="240" w:lineRule="auto"/>
              <w:jc w:val="both"/>
              <w:rPr>
                <w:rFonts w:ascii="Sylfaen" w:eastAsia="Times New Roman" w:hAnsi="Sylfaen" w:cs="Sylfaen"/>
                <w:noProof/>
                <w:sz w:val="20"/>
                <w:szCs w:val="20"/>
                <w:lang w:val="ka-GE" w:eastAsia="ru-RU"/>
              </w:rPr>
            </w:pPr>
          </w:p>
          <w:p w:rsidR="00F3093F" w:rsidRPr="007B7D49" w:rsidRDefault="00F3093F" w:rsidP="00F3093F">
            <w:pPr>
              <w:spacing w:after="0" w:line="240" w:lineRule="auto"/>
              <w:jc w:val="both"/>
              <w:rPr>
                <w:rFonts w:ascii="Sylfaen" w:eastAsia="Times New Roman" w:hAnsi="Sylfaen" w:cs="Arial Unicode MS"/>
                <w:noProof/>
                <w:sz w:val="20"/>
                <w:szCs w:val="20"/>
                <w:lang w:val="ka-GE" w:eastAsia="ru-RU"/>
              </w:rPr>
            </w:pPr>
            <w:r w:rsidRPr="007B7D49">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7B7D49">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rsidR="00F3093F" w:rsidRPr="007B7D49" w:rsidRDefault="00F3093F" w:rsidP="00F3093F">
            <w:pPr>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7B7D49">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F3093F" w:rsidRDefault="00F3093F" w:rsidP="00F3093F">
            <w:pPr>
              <w:pStyle w:val="ListParagraph"/>
              <w:widowControl w:val="0"/>
              <w:numPr>
                <w:ilvl w:val="0"/>
                <w:numId w:val="23"/>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7B7D49">
              <w:rPr>
                <w:rFonts w:ascii="Sylfaen" w:eastAsia="Times New Roman" w:hAnsi="Sylfaen" w:cs="Sylfaen"/>
                <w:i/>
                <w:sz w:val="20"/>
                <w:szCs w:val="20"/>
                <w:lang w:val="ka-GE" w:eastAsia="ru-RU"/>
              </w:rPr>
              <w:t>(მოიცავს შეფასების სხვადასხვა კომპონენტებს)</w:t>
            </w:r>
            <w:r w:rsidRPr="007B7D49">
              <w:rPr>
                <w:rFonts w:ascii="Sylfaen" w:eastAsia="Times New Roman" w:hAnsi="Sylfaen" w:cs="Sylfaen"/>
                <w:sz w:val="20"/>
                <w:szCs w:val="20"/>
                <w:lang w:val="ka-GE" w:eastAsia="ru-RU"/>
              </w:rPr>
              <w:t>-</w:t>
            </w:r>
          </w:p>
          <w:p w:rsidR="00F3093F" w:rsidRPr="007B7D49" w:rsidRDefault="00F3093F" w:rsidP="00F3093F">
            <w:pPr>
              <w:pStyle w:val="ListParagraph"/>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30 ქულა;</w:t>
            </w:r>
          </w:p>
          <w:p w:rsidR="00F3093F" w:rsidRPr="007B7D49" w:rsidRDefault="00F3093F" w:rsidP="00F3093F">
            <w:pPr>
              <w:pStyle w:val="ListParagraph"/>
              <w:widowControl w:val="0"/>
              <w:numPr>
                <w:ilvl w:val="0"/>
                <w:numId w:val="23"/>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შუალედური გამოცდა- 30 ქულა;</w:t>
            </w:r>
          </w:p>
          <w:p w:rsidR="00F3093F" w:rsidRPr="007B7D49" w:rsidRDefault="00F3093F" w:rsidP="00F3093F">
            <w:pPr>
              <w:pStyle w:val="ListParagraph"/>
              <w:widowControl w:val="0"/>
              <w:numPr>
                <w:ilvl w:val="0"/>
                <w:numId w:val="23"/>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დასკვნითი გამოცდა - 40 ქულა.</w:t>
            </w:r>
          </w:p>
          <w:p w:rsidR="00F3093F" w:rsidRPr="007B7D49" w:rsidRDefault="00F3093F" w:rsidP="00F3093F">
            <w:pPr>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F3093F" w:rsidRPr="007B7D49" w:rsidRDefault="00F3093F" w:rsidP="00F3093F">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შეფასების სისტემა უშვებს:</w:t>
            </w:r>
          </w:p>
          <w:p w:rsidR="00F3093F" w:rsidRPr="007B7D49" w:rsidRDefault="00F3093F" w:rsidP="00F3093F">
            <w:pPr>
              <w:spacing w:after="0" w:line="240" w:lineRule="auto"/>
              <w:jc w:val="both"/>
              <w:rPr>
                <w:rFonts w:ascii="Sylfaen" w:eastAsia="Times New Roman" w:hAnsi="Sylfaen" w:cs="Sylfaen"/>
                <w:sz w:val="20"/>
                <w:szCs w:val="20"/>
                <w:lang w:val="ka-GE" w:eastAsia="ru-RU"/>
              </w:rPr>
            </w:pPr>
          </w:p>
          <w:p w:rsidR="00F3093F" w:rsidRPr="007B7D49" w:rsidRDefault="00F3093F" w:rsidP="00F3093F">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 ხუთი სახის დადებით შეფასებას:</w:t>
            </w:r>
          </w:p>
          <w:p w:rsidR="00F3093F" w:rsidRPr="007B7D49" w:rsidRDefault="00F3093F" w:rsidP="00F3093F">
            <w:pPr>
              <w:spacing w:after="0" w:line="240" w:lineRule="auto"/>
              <w:jc w:val="both"/>
              <w:rPr>
                <w:rFonts w:ascii="Sylfaen" w:eastAsia="Times New Roman" w:hAnsi="Sylfaen" w:cs="Sylfaen"/>
                <w:sz w:val="20"/>
                <w:szCs w:val="20"/>
                <w:lang w:val="ka-GE" w:eastAsia="ru-RU"/>
              </w:rPr>
            </w:pPr>
          </w:p>
          <w:p w:rsidR="00F3093F" w:rsidRPr="007B7D49" w:rsidRDefault="00F3093F" w:rsidP="00F3093F">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ა.ა) (A) ფრიადი – შეფასების 91-100 ქულა;</w:t>
            </w:r>
          </w:p>
          <w:p w:rsidR="00F3093F" w:rsidRPr="007B7D49" w:rsidRDefault="00F3093F" w:rsidP="00F3093F">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ა.ბ) (B) ძალიან კარგი – მაქსიმალური შეფასების 81-90 ქულა; </w:t>
            </w:r>
          </w:p>
          <w:p w:rsidR="00F3093F" w:rsidRPr="007B7D49" w:rsidRDefault="00F3093F" w:rsidP="00F3093F">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ა.გ) (C) კარგი – მაქსიმალური შეფასების 71-80 ქულა;</w:t>
            </w:r>
          </w:p>
          <w:p w:rsidR="00F3093F" w:rsidRPr="007B7D49" w:rsidRDefault="00F3093F" w:rsidP="00F3093F">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ა.დ) (D) დამაკმაყოფილებელი – მაქსიმალური შეფასების 61-70 ქულა; </w:t>
            </w:r>
          </w:p>
          <w:p w:rsidR="00F3093F" w:rsidRPr="007B7D49" w:rsidRDefault="00F3093F" w:rsidP="00F3093F">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ა.ე) (E) საკმარისი – მაქსიმალური შეფასების 51-60 ქულა.</w:t>
            </w:r>
          </w:p>
          <w:p w:rsidR="00F3093F" w:rsidRPr="007B7D49" w:rsidRDefault="00F3093F" w:rsidP="00F3093F">
            <w:pPr>
              <w:spacing w:after="0" w:line="240" w:lineRule="auto"/>
              <w:jc w:val="both"/>
              <w:rPr>
                <w:rFonts w:ascii="Sylfaen" w:eastAsia="Times New Roman" w:hAnsi="Sylfaen" w:cs="Sylfaen"/>
                <w:sz w:val="20"/>
                <w:szCs w:val="20"/>
                <w:lang w:val="ka-GE" w:eastAsia="ru-RU"/>
              </w:rPr>
            </w:pPr>
          </w:p>
          <w:p w:rsidR="00F3093F" w:rsidRPr="007B7D49" w:rsidRDefault="00F3093F" w:rsidP="00F3093F">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 ორი სახის უარყოფით შეფასებას:</w:t>
            </w:r>
          </w:p>
          <w:p w:rsidR="00F3093F" w:rsidRPr="007B7D49" w:rsidRDefault="00F3093F" w:rsidP="00F3093F">
            <w:pPr>
              <w:spacing w:after="0" w:line="240" w:lineRule="auto"/>
              <w:jc w:val="both"/>
              <w:rPr>
                <w:rFonts w:ascii="Sylfaen" w:eastAsia="Times New Roman" w:hAnsi="Sylfaen" w:cs="Sylfaen"/>
                <w:sz w:val="20"/>
                <w:szCs w:val="20"/>
                <w:lang w:val="ka-GE" w:eastAsia="ru-RU"/>
              </w:rPr>
            </w:pPr>
          </w:p>
          <w:p w:rsidR="00F3093F" w:rsidRPr="007B7D49" w:rsidRDefault="00F3093F" w:rsidP="00F3093F">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3093F" w:rsidRPr="007B7D49" w:rsidRDefault="00F3093F" w:rsidP="00F3093F">
            <w:pPr>
              <w:spacing w:after="0" w:line="240" w:lineRule="auto"/>
              <w:ind w:left="720"/>
              <w:jc w:val="both"/>
              <w:rPr>
                <w:rFonts w:ascii="Sylfaen" w:eastAsia="Times New Roman" w:hAnsi="Sylfaen" w:cs="Sylfaen"/>
                <w:sz w:val="20"/>
                <w:szCs w:val="20"/>
                <w:lang w:val="ka-GE" w:eastAsia="ru-RU"/>
              </w:rPr>
            </w:pPr>
          </w:p>
          <w:p w:rsidR="00F3093F" w:rsidRPr="007B7D49" w:rsidRDefault="00F3093F" w:rsidP="00F3093F">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3093F" w:rsidRPr="007B7D49" w:rsidRDefault="00F3093F" w:rsidP="00F3093F">
            <w:pPr>
              <w:spacing w:after="0" w:line="240" w:lineRule="auto"/>
              <w:jc w:val="both"/>
              <w:rPr>
                <w:rFonts w:ascii="Sylfaen" w:eastAsia="Times New Roman" w:hAnsi="Sylfaen" w:cs="Sylfaen"/>
                <w:sz w:val="20"/>
                <w:szCs w:val="20"/>
                <w:lang w:val="ka-GE" w:eastAsia="ru-RU"/>
              </w:rPr>
            </w:pPr>
          </w:p>
          <w:p w:rsidR="00F3093F" w:rsidRPr="007B7D49" w:rsidRDefault="00F3093F" w:rsidP="00F3093F">
            <w:pPr>
              <w:spacing w:line="240" w:lineRule="auto"/>
              <w:ind w:left="10" w:right="98"/>
              <w:jc w:val="both"/>
              <w:rPr>
                <w:rFonts w:ascii="Sylfaen" w:eastAsia="Calibri" w:hAnsi="Sylfaen" w:cs="Sylfaen"/>
                <w:sz w:val="20"/>
                <w:szCs w:val="20"/>
                <w:lang w:val="ka-GE" w:eastAsia="ru-RU"/>
              </w:rPr>
            </w:pPr>
            <w:r w:rsidRPr="007B7D49">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F3093F" w:rsidRPr="007B7D49" w:rsidRDefault="00F3093F" w:rsidP="00F3093F">
            <w:pPr>
              <w:pStyle w:val="ListParagraph"/>
              <w:numPr>
                <w:ilvl w:val="0"/>
                <w:numId w:val="22"/>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F3093F" w:rsidRPr="007B7D49" w:rsidRDefault="00F3093F" w:rsidP="00F3093F">
            <w:pPr>
              <w:pStyle w:val="ListParagraph"/>
              <w:numPr>
                <w:ilvl w:val="0"/>
                <w:numId w:val="22"/>
              </w:numPr>
              <w:spacing w:line="240" w:lineRule="auto"/>
              <w:jc w:val="both"/>
              <w:rPr>
                <w:rFonts w:ascii="Sylfaen" w:eastAsia="Calibri" w:hAnsi="Sylfaen" w:cs="Sylfaen"/>
                <w:sz w:val="20"/>
                <w:szCs w:val="20"/>
                <w:lang w:val="ka-GE" w:eastAsia="ru-RU"/>
              </w:rPr>
            </w:pPr>
            <w:r w:rsidRPr="007B7D49">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F3093F" w:rsidRPr="007924D8" w:rsidRDefault="00F3093F" w:rsidP="00F3093F">
            <w:pPr>
              <w:pStyle w:val="ListParagraph"/>
              <w:numPr>
                <w:ilvl w:val="0"/>
                <w:numId w:val="22"/>
              </w:numPr>
              <w:spacing w:line="240" w:lineRule="auto"/>
              <w:jc w:val="both"/>
              <w:rPr>
                <w:rFonts w:ascii="Sylfaen" w:eastAsia="Calibri" w:hAnsi="Sylfaen" w:cs="Sylfaen"/>
                <w:sz w:val="20"/>
                <w:szCs w:val="20"/>
                <w:lang w:val="ka-GE" w:eastAsia="ru-RU"/>
              </w:rPr>
            </w:pPr>
            <w:r w:rsidRPr="007924D8">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F3093F" w:rsidRPr="007924D8" w:rsidRDefault="00F3093F" w:rsidP="00F3093F">
            <w:pPr>
              <w:pStyle w:val="ListParagraph"/>
              <w:numPr>
                <w:ilvl w:val="0"/>
                <w:numId w:val="22"/>
              </w:numPr>
              <w:spacing w:line="240" w:lineRule="auto"/>
              <w:jc w:val="both"/>
              <w:rPr>
                <w:rFonts w:ascii="Sylfaen" w:eastAsia="Calibri" w:hAnsi="Sylfaen" w:cs="Sylfaen"/>
                <w:sz w:val="20"/>
                <w:szCs w:val="20"/>
                <w:lang w:val="ka-GE" w:eastAsia="ru-RU"/>
              </w:rPr>
            </w:pPr>
            <w:r w:rsidRPr="007924D8">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F3093F" w:rsidRPr="007B7D49" w:rsidRDefault="00F3093F" w:rsidP="00F3093F">
            <w:pPr>
              <w:spacing w:line="240" w:lineRule="auto"/>
              <w:jc w:val="both"/>
              <w:rPr>
                <w:rFonts w:ascii="Sylfaen" w:hAnsi="Sylfaen" w:cs="Sylfaen"/>
                <w:sz w:val="20"/>
                <w:szCs w:val="20"/>
                <w:lang w:val="ka-GE"/>
              </w:rPr>
            </w:pPr>
            <w:r w:rsidRPr="007B7D49">
              <w:rPr>
                <w:rFonts w:ascii="Sylfaen" w:hAnsi="Sylfaen" w:cs="Sylfaen"/>
                <w:b/>
                <w:i/>
                <w:sz w:val="20"/>
                <w:szCs w:val="20"/>
                <w:u w:val="single"/>
                <w:lang w:val="ka-GE"/>
              </w:rPr>
              <w:t>საფუძველი:</w:t>
            </w:r>
            <w:r w:rsidRPr="007924D8">
              <w:rPr>
                <w:rFonts w:ascii="Sylfaen" w:hAnsi="Sylfaen" w:cs="Sylfaen"/>
                <w:sz w:val="20"/>
                <w:szCs w:val="20"/>
              </w:rPr>
              <w:t>საქართველოსგანათლებისადამეცნიერებისმინისტრის</w:t>
            </w:r>
            <w:r w:rsidRPr="007924D8">
              <w:rPr>
                <w:sz w:val="20"/>
                <w:szCs w:val="20"/>
              </w:rPr>
              <w:t xml:space="preserve"> 2007  </w:t>
            </w:r>
            <w:r w:rsidRPr="007924D8">
              <w:rPr>
                <w:rFonts w:ascii="Sylfaen" w:hAnsi="Sylfaen" w:cs="Sylfaen"/>
                <w:sz w:val="20"/>
                <w:szCs w:val="20"/>
              </w:rPr>
              <w:t>წლის</w:t>
            </w:r>
            <w:r w:rsidRPr="007924D8">
              <w:rPr>
                <w:sz w:val="20"/>
                <w:szCs w:val="20"/>
              </w:rPr>
              <w:t xml:space="preserve"> 5  </w:t>
            </w:r>
            <w:r w:rsidRPr="007924D8">
              <w:rPr>
                <w:rFonts w:ascii="Sylfaen" w:hAnsi="Sylfaen" w:cs="Sylfaen"/>
                <w:sz w:val="20"/>
                <w:szCs w:val="20"/>
              </w:rPr>
              <w:t>იანვრი</w:t>
            </w:r>
            <w:r w:rsidRPr="007924D8">
              <w:rPr>
                <w:rFonts w:ascii="Sylfaen" w:hAnsi="Sylfaen" w:cs="Sylfaen"/>
                <w:sz w:val="20"/>
                <w:szCs w:val="20"/>
                <w:lang w:val="ka-GE"/>
              </w:rPr>
              <w:t xml:space="preserve">ს </w:t>
            </w:r>
            <w:r w:rsidRPr="007924D8">
              <w:rPr>
                <w:rFonts w:ascii="Sylfaen" w:hAnsi="Sylfaen" w:cs="Sylfaen"/>
                <w:sz w:val="20"/>
                <w:szCs w:val="20"/>
              </w:rPr>
              <w:t>ბრძანება</w:t>
            </w:r>
            <w:r w:rsidRPr="007924D8">
              <w:rPr>
                <w:sz w:val="20"/>
                <w:szCs w:val="20"/>
              </w:rPr>
              <w:t xml:space="preserve"> №3</w:t>
            </w:r>
            <w:r w:rsidRPr="007924D8">
              <w:rPr>
                <w:rFonts w:ascii="Sylfaen" w:hAnsi="Sylfaen"/>
                <w:sz w:val="20"/>
                <w:szCs w:val="20"/>
                <w:lang w:val="ka-GE"/>
              </w:rPr>
              <w:t>.</w:t>
            </w:r>
          </w:p>
          <w:p w:rsidR="00F3093F" w:rsidRDefault="00F3093F" w:rsidP="00F3093F">
            <w:pPr>
              <w:spacing w:after="160" w:line="259" w:lineRule="auto"/>
              <w:jc w:val="both"/>
              <w:rPr>
                <w:rFonts w:ascii="Sylfaen" w:hAnsi="Sylfaen" w:cs="Sylfaen"/>
                <w:sz w:val="20"/>
                <w:szCs w:val="20"/>
              </w:rPr>
            </w:pPr>
            <w:r w:rsidRPr="007B7D49">
              <w:rPr>
                <w:rFonts w:ascii="Sylfaen" w:hAnsi="Sylfaen" w:cs="Sylfaen"/>
                <w:b/>
                <w:sz w:val="20"/>
                <w:szCs w:val="20"/>
                <w:u w:val="single"/>
                <w:lang w:val="ka-GE"/>
              </w:rPr>
              <w:t>შენიშვნა:</w:t>
            </w:r>
            <w:r w:rsidRPr="00882905">
              <w:rPr>
                <w:rFonts w:ascii="Sylfaen" w:hAnsi="Sylfaen" w:cs="Sylfaen"/>
                <w:sz w:val="20"/>
                <w:szCs w:val="20"/>
              </w:rPr>
              <w:t>სტუდენტის მიღწევების შეფასების დამატებითი კრიტერიუმებიგასაზღვრულია</w:t>
            </w:r>
            <w:r w:rsidRPr="00882905">
              <w:rPr>
                <w:rFonts w:ascii="Sylfaen" w:hAnsi="Sylfaen" w:cs="Sylfaen"/>
                <w:sz w:val="20"/>
                <w:szCs w:val="20"/>
                <w:lang w:val="ka-GE"/>
              </w:rPr>
              <w:t xml:space="preserve">სასწავლო კურსების </w:t>
            </w:r>
            <w:r w:rsidRPr="00882905">
              <w:rPr>
                <w:rFonts w:ascii="Sylfaen" w:hAnsi="Sylfaen" w:cs="Sylfaen"/>
                <w:sz w:val="20"/>
                <w:szCs w:val="20"/>
              </w:rPr>
              <w:t xml:space="preserve"> სილაბუსით.</w:t>
            </w:r>
          </w:p>
          <w:p w:rsidR="003E3C46" w:rsidRPr="0013565D" w:rsidRDefault="003E3C46" w:rsidP="00F3093F">
            <w:pPr>
              <w:autoSpaceDE w:val="0"/>
              <w:autoSpaceDN w:val="0"/>
              <w:adjustRightInd w:val="0"/>
              <w:spacing w:line="240" w:lineRule="auto"/>
              <w:jc w:val="both"/>
              <w:rPr>
                <w:rFonts w:ascii="Sylfaen" w:hAnsi="Sylfaen" w:cs="Sylfaen"/>
                <w:sz w:val="20"/>
                <w:szCs w:val="20"/>
              </w:rPr>
            </w:pPr>
          </w:p>
          <w:p w:rsidR="003E3C46" w:rsidRDefault="003E3C46" w:rsidP="004D3472">
            <w:pPr>
              <w:autoSpaceDE w:val="0"/>
              <w:autoSpaceDN w:val="0"/>
              <w:adjustRightInd w:val="0"/>
              <w:jc w:val="both"/>
              <w:rPr>
                <w:rFonts w:ascii="Sylfaen" w:hAnsi="Sylfaen" w:cs="Sylfaen"/>
                <w:b/>
                <w:sz w:val="20"/>
                <w:szCs w:val="20"/>
              </w:rPr>
            </w:pPr>
            <w:r w:rsidRPr="00CB3C5D">
              <w:rPr>
                <w:rFonts w:ascii="Sylfaen" w:hAnsi="Sylfaen" w:cs="Sylfaen"/>
                <w:b/>
                <w:sz w:val="20"/>
                <w:szCs w:val="20"/>
              </w:rPr>
              <w:lastRenderedPageBreak/>
              <w:t>სტუდენტის მიღწევების შეფასების დამატებითი კრიტერიუმები</w:t>
            </w:r>
            <w:r w:rsidR="00F3093F">
              <w:rPr>
                <w:rFonts w:ascii="Sylfaen" w:hAnsi="Sylfaen" w:cs="Sylfaen"/>
                <w:b/>
                <w:sz w:val="20"/>
                <w:szCs w:val="20"/>
                <w:lang w:val="ka-GE"/>
              </w:rPr>
              <w:t xml:space="preserve"> </w:t>
            </w:r>
            <w:r w:rsidRPr="00CB3C5D">
              <w:rPr>
                <w:rFonts w:ascii="Sylfaen" w:hAnsi="Sylfaen" w:cs="Sylfaen"/>
                <w:b/>
                <w:sz w:val="20"/>
                <w:szCs w:val="20"/>
              </w:rPr>
              <w:t xml:space="preserve">განისაზღვრება </w:t>
            </w:r>
            <w:r w:rsidRPr="00CB3C5D">
              <w:rPr>
                <w:rFonts w:ascii="Sylfaen" w:hAnsi="Sylfaen" w:cs="Sylfaen"/>
                <w:b/>
                <w:sz w:val="20"/>
                <w:szCs w:val="20"/>
                <w:lang w:val="ka-GE"/>
              </w:rPr>
              <w:t xml:space="preserve">სასწავლო კურსების </w:t>
            </w:r>
            <w:r w:rsidRPr="00CB3C5D">
              <w:rPr>
                <w:rFonts w:ascii="Sylfaen" w:hAnsi="Sylfaen" w:cs="Sylfaen"/>
                <w:b/>
                <w:sz w:val="20"/>
                <w:szCs w:val="20"/>
              </w:rPr>
              <w:t xml:space="preserve"> სილაბუსით.</w:t>
            </w:r>
          </w:p>
          <w:p w:rsidR="00044AF9" w:rsidRPr="0013565D" w:rsidRDefault="00044AF9" w:rsidP="004D3472">
            <w:pPr>
              <w:autoSpaceDE w:val="0"/>
              <w:autoSpaceDN w:val="0"/>
              <w:adjustRightInd w:val="0"/>
              <w:jc w:val="both"/>
              <w:rPr>
                <w:rFonts w:ascii="Sylfaen" w:hAnsi="Sylfaen" w:cs="Sylfaen"/>
                <w:b/>
                <w:sz w:val="20"/>
                <w:szCs w:val="20"/>
              </w:rPr>
            </w:pPr>
          </w:p>
        </w:tc>
      </w:tr>
      <w:tr w:rsidR="003E3C46" w:rsidRPr="006858BC" w:rsidTr="004D3472">
        <w:tc>
          <w:tcPr>
            <w:tcW w:w="1128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E3C46" w:rsidRPr="00935093" w:rsidRDefault="003E3C46" w:rsidP="004D3472">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3E3C46" w:rsidRPr="006858BC" w:rsidTr="004D3472">
        <w:tc>
          <w:tcPr>
            <w:tcW w:w="11289" w:type="dxa"/>
            <w:gridSpan w:val="4"/>
            <w:tcBorders>
              <w:top w:val="single" w:sz="18" w:space="0" w:color="auto"/>
              <w:left w:val="single" w:sz="18" w:space="0" w:color="auto"/>
              <w:bottom w:val="single" w:sz="18" w:space="0" w:color="auto"/>
              <w:right w:val="single" w:sz="18" w:space="0" w:color="auto"/>
            </w:tcBorders>
          </w:tcPr>
          <w:p w:rsidR="003E3C46" w:rsidRPr="00A922F3" w:rsidRDefault="00A922F3" w:rsidP="00A922F3">
            <w:pPr>
              <w:ind w:right="-2"/>
              <w:jc w:val="both"/>
              <w:rPr>
                <w:rFonts w:ascii="Sylfaen" w:hAnsi="Sylfaen" w:cs="Sylfaen"/>
                <w:sz w:val="20"/>
                <w:szCs w:val="20"/>
                <w:lang w:val="ka-GE"/>
              </w:rPr>
            </w:pPr>
            <w:r w:rsidRPr="00245D6B">
              <w:rPr>
                <w:rFonts w:ascii="Sylfaen" w:eastAsia="Calibri" w:hAnsi="Sylfaen" w:cs="Sylfaen"/>
                <w:sz w:val="20"/>
                <w:szCs w:val="20"/>
                <w:lang w:val="ka-GE"/>
              </w:rPr>
              <w:t>აგ</w:t>
            </w:r>
            <w:r>
              <w:rPr>
                <w:rFonts w:ascii="Sylfaen" w:eastAsia="Calibri" w:hAnsi="Sylfaen" w:cs="Sylfaen"/>
                <w:sz w:val="20"/>
                <w:szCs w:val="20"/>
                <w:lang w:val="ka-GE"/>
              </w:rPr>
              <w:t xml:space="preserve">რობიზნესის მენეჯმენტის </w:t>
            </w:r>
            <w:r w:rsidRPr="00A922F3">
              <w:rPr>
                <w:rFonts w:ascii="Sylfaen" w:hAnsi="Sylfaen"/>
                <w:sz w:val="20"/>
                <w:szCs w:val="20"/>
                <w:lang w:val="ka-GE"/>
              </w:rPr>
              <w:t>დამატებითი</w:t>
            </w:r>
            <w:r w:rsidRPr="004F52CB">
              <w:rPr>
                <w:sz w:val="20"/>
                <w:szCs w:val="20"/>
                <w:lang w:val="ka-GE"/>
              </w:rPr>
              <w:t xml:space="preserve"> (minor)</w:t>
            </w:r>
            <w:r>
              <w:rPr>
                <w:rFonts w:ascii="Sylfaen" w:eastAsia="Calibri" w:hAnsi="Sylfaen" w:cs="Sylfaen"/>
                <w:sz w:val="20"/>
                <w:szCs w:val="20"/>
                <w:lang w:val="ka-GE"/>
              </w:rPr>
              <w:t xml:space="preserve"> პროგრამის კურსდამთავრებულები შესაძლებელია</w:t>
            </w:r>
            <w:r w:rsidRPr="004E6378">
              <w:rPr>
                <w:rFonts w:ascii="Sylfaen" w:eastAsia="Calibri" w:hAnsi="Sylfaen" w:cs="Sylfaen"/>
                <w:sz w:val="20"/>
                <w:szCs w:val="20"/>
                <w:lang w:val="ka-GE"/>
              </w:rPr>
              <w:t xml:space="preserve"> დასაქმდნენ აგრარულ საწარმოებში, საკუთარ ფერმერულ მეურნეობებში, გადამამუშავებელ მრეწველობაში</w:t>
            </w:r>
            <w:r>
              <w:rPr>
                <w:rFonts w:ascii="Sylfaen" w:eastAsia="Calibri" w:hAnsi="Sylfaen" w:cs="Sylfaen"/>
                <w:sz w:val="20"/>
                <w:szCs w:val="20"/>
                <w:lang w:val="ka-GE"/>
              </w:rPr>
              <w:t>, აგრო-საკრედიტო ორგანიზაციებსადა ფონდებში</w:t>
            </w:r>
            <w:r w:rsidRPr="004E6378">
              <w:rPr>
                <w:rFonts w:ascii="Sylfaen" w:eastAsia="Calibri" w:hAnsi="Sylfaen" w:cs="Sylfaen"/>
                <w:sz w:val="20"/>
                <w:szCs w:val="20"/>
                <w:lang w:val="ka-GE"/>
              </w:rPr>
              <w:t>, საერთაშორისო ორგანიზაციებსა და პროექტებში, ინტერნაციონალურ კომპანიებსა და კორპორაციებში, სოფლის მეურნეობის მმართველ რგოლებსა და სახელმწიფო სტრუქტურებში, ფერმერთა საკონსულტაციო და სერვის ცენტრებში.</w:t>
            </w:r>
          </w:p>
        </w:tc>
      </w:tr>
      <w:tr w:rsidR="003E3C46" w:rsidRPr="006858BC" w:rsidTr="004D3472">
        <w:tc>
          <w:tcPr>
            <w:tcW w:w="1128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E3C46" w:rsidRPr="00935093" w:rsidRDefault="003E3C46" w:rsidP="004D3472">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3E3C46" w:rsidRPr="006858BC" w:rsidTr="004D3472">
        <w:tc>
          <w:tcPr>
            <w:tcW w:w="11289" w:type="dxa"/>
            <w:gridSpan w:val="4"/>
            <w:tcBorders>
              <w:top w:val="single" w:sz="18" w:space="0" w:color="auto"/>
              <w:left w:val="single" w:sz="18" w:space="0" w:color="auto"/>
              <w:bottom w:val="single" w:sz="18" w:space="0" w:color="auto"/>
              <w:right w:val="single" w:sz="18" w:space="0" w:color="auto"/>
            </w:tcBorders>
          </w:tcPr>
          <w:p w:rsidR="003E3C46" w:rsidRPr="004D3472" w:rsidRDefault="003E3C46" w:rsidP="004D3472">
            <w:pPr>
              <w:autoSpaceDE w:val="0"/>
              <w:autoSpaceDN w:val="0"/>
              <w:adjustRightInd w:val="0"/>
              <w:spacing w:after="0" w:line="240" w:lineRule="auto"/>
              <w:jc w:val="both"/>
              <w:rPr>
                <w:rFonts w:ascii="Sylfaen" w:hAnsi="Sylfaen" w:cs="Sylfaen"/>
                <w:b/>
                <w:sz w:val="20"/>
                <w:szCs w:val="20"/>
                <w:lang w:val="ka-GE"/>
              </w:rPr>
            </w:pPr>
            <w:r w:rsidRPr="00CB3C5D">
              <w:rPr>
                <w:rFonts w:ascii="Sylfaen" w:hAnsi="Sylfaen" w:cs="Sylfaen"/>
                <w:b/>
                <w:sz w:val="20"/>
                <w:szCs w:val="20"/>
              </w:rPr>
              <w:t xml:space="preserve">საგანმანათლებლო პროგრამის განხორციელებისათვის აუცილებელიადამიანური </w:t>
            </w:r>
            <w:r w:rsidRPr="00CB3C5D">
              <w:rPr>
                <w:rFonts w:ascii="Sylfaen" w:hAnsi="Sylfaen" w:cs="Sylfaen"/>
                <w:b/>
                <w:sz w:val="20"/>
                <w:szCs w:val="20"/>
                <w:lang w:val="ka-GE"/>
              </w:rPr>
              <w:t xml:space="preserve"> რესურსები: </w:t>
            </w:r>
            <w:r w:rsidRPr="00CB3C5D">
              <w:rPr>
                <w:rFonts w:ascii="Sylfaen" w:hAnsi="Sylfaen" w:cs="Sylfaen"/>
                <w:sz w:val="20"/>
                <w:szCs w:val="20"/>
                <w:lang w:val="ka-GE"/>
              </w:rPr>
              <w:t xml:space="preserve">პროგრამას ემსახურება </w:t>
            </w:r>
            <w:r w:rsidR="002B2B73">
              <w:rPr>
                <w:rFonts w:ascii="Sylfaen" w:hAnsi="Sylfaen" w:cs="Sylfaen"/>
                <w:sz w:val="20"/>
                <w:szCs w:val="20"/>
                <w:lang w:val="ka-GE"/>
              </w:rPr>
              <w:t xml:space="preserve">ბიზნესის ადმინისტრირების დეპარტამენტის </w:t>
            </w:r>
            <w:r w:rsidRPr="00CB3C5D">
              <w:rPr>
                <w:rFonts w:ascii="Sylfaen" w:hAnsi="Sylfaen" w:cs="Sylfaen"/>
                <w:sz w:val="20"/>
                <w:szCs w:val="20"/>
                <w:lang w:val="ka-GE"/>
              </w:rPr>
              <w:t>აკადემიური პერსონალი</w:t>
            </w:r>
            <w:r w:rsidR="00855A3C">
              <w:rPr>
                <w:rFonts w:ascii="Sylfaen" w:hAnsi="Sylfaen" w:cs="Sylfaen"/>
                <w:sz w:val="20"/>
                <w:szCs w:val="20"/>
                <w:lang w:val="ka-GE"/>
              </w:rPr>
              <w:t>.</w:t>
            </w:r>
            <w:r w:rsidRPr="00CB3C5D">
              <w:rPr>
                <w:rFonts w:ascii="Sylfaen" w:hAnsi="Sylfaen" w:cs="Sylfaen"/>
                <w:sz w:val="20"/>
                <w:szCs w:val="20"/>
                <w:lang w:val="ka-GE"/>
              </w:rPr>
              <w:t xml:space="preserve"> მათ </w:t>
            </w:r>
            <w:r w:rsidRPr="002B2B73">
              <w:rPr>
                <w:rFonts w:ascii="Sylfaen" w:hAnsi="Sylfaen" w:cs="Sylfaen"/>
                <w:sz w:val="20"/>
                <w:szCs w:val="20"/>
                <w:lang w:val="ka-GE"/>
              </w:rPr>
              <w:t>შორის:</w:t>
            </w:r>
            <w:r w:rsidR="00855A3C">
              <w:rPr>
                <w:rFonts w:ascii="Sylfaen" w:hAnsi="Sylfaen" w:cs="Sylfaen"/>
                <w:sz w:val="20"/>
                <w:szCs w:val="20"/>
                <w:lang w:val="ka-GE"/>
              </w:rPr>
              <w:t xml:space="preserve"> პროფესორი–1; </w:t>
            </w:r>
            <w:r w:rsidRPr="002B2B73">
              <w:rPr>
                <w:rFonts w:ascii="Sylfaen" w:hAnsi="Sylfaen" w:cs="Sylfaen"/>
                <w:sz w:val="20"/>
                <w:szCs w:val="20"/>
                <w:lang w:val="ka-GE"/>
              </w:rPr>
              <w:t>ასოცირებული პროფესორი</w:t>
            </w:r>
            <w:r w:rsidR="002B2B73" w:rsidRPr="002B2B73">
              <w:rPr>
                <w:rFonts w:ascii="Sylfaen" w:hAnsi="Sylfaen" w:cs="Sylfaen"/>
                <w:sz w:val="20"/>
                <w:szCs w:val="20"/>
                <w:lang w:val="ka-GE"/>
              </w:rPr>
              <w:t xml:space="preserve"> - </w:t>
            </w:r>
            <w:r w:rsidR="00855A3C">
              <w:rPr>
                <w:rFonts w:ascii="Sylfaen" w:hAnsi="Sylfaen" w:cs="Sylfaen"/>
                <w:sz w:val="20"/>
                <w:szCs w:val="20"/>
                <w:lang w:val="ka-GE"/>
              </w:rPr>
              <w:t>4.</w:t>
            </w:r>
          </w:p>
          <w:p w:rsidR="004D3472" w:rsidRPr="004F52CB" w:rsidRDefault="003E3C46" w:rsidP="004D3472">
            <w:pPr>
              <w:pStyle w:val="Default"/>
              <w:ind w:right="3"/>
              <w:jc w:val="both"/>
              <w:rPr>
                <w:color w:val="auto"/>
                <w:sz w:val="20"/>
                <w:szCs w:val="20"/>
              </w:rPr>
            </w:pPr>
            <w:r w:rsidRPr="00CB3C5D">
              <w:rPr>
                <w:b/>
                <w:sz w:val="20"/>
                <w:szCs w:val="20"/>
              </w:rPr>
              <w:t>საგანმანათლებლო პროგრამის განხორციელებისათვის აუცილებელი</w:t>
            </w:r>
            <w:r>
              <w:rPr>
                <w:b/>
                <w:sz w:val="20"/>
                <w:szCs w:val="20"/>
                <w:lang w:val="ka-GE"/>
              </w:rPr>
              <w:t xml:space="preserve"> მ</w:t>
            </w:r>
            <w:r w:rsidRPr="00CB3C5D">
              <w:rPr>
                <w:b/>
                <w:sz w:val="20"/>
                <w:szCs w:val="20"/>
                <w:lang w:val="ka-GE"/>
              </w:rPr>
              <w:t xml:space="preserve">ატერიალური რესურსები: </w:t>
            </w:r>
            <w:r w:rsidR="004D3472" w:rsidRPr="004F52CB">
              <w:rPr>
                <w:color w:val="auto"/>
                <w:sz w:val="20"/>
                <w:szCs w:val="20"/>
                <w:lang w:val="ka-GE"/>
              </w:rPr>
              <w:t>აგრობიზნესისმენეჯმენტის</w:t>
            </w:r>
            <w:r w:rsidR="004D3472" w:rsidRPr="004F52CB">
              <w:rPr>
                <w:sz w:val="20"/>
                <w:szCs w:val="20"/>
                <w:lang w:val="ka-GE"/>
              </w:rPr>
              <w:t xml:space="preserve">დამატებითი (minor) </w:t>
            </w:r>
            <w:r w:rsidR="004D3472" w:rsidRPr="004F52CB">
              <w:rPr>
                <w:color w:val="auto"/>
                <w:sz w:val="20"/>
                <w:szCs w:val="20"/>
                <w:lang w:val="ka-GE"/>
              </w:rPr>
              <w:t>პროგრამის განსახორციელებლად გამოიყენება  შემდეგი მატერიალური რესურსები: აწსუ-ს</w:t>
            </w:r>
            <w:r w:rsidR="004D3472" w:rsidRPr="004F52CB">
              <w:rPr>
                <w:rFonts w:cs="Arial"/>
                <w:color w:val="auto"/>
                <w:sz w:val="20"/>
                <w:szCs w:val="20"/>
                <w:lang w:val="ka-GE"/>
              </w:rPr>
              <w:t xml:space="preserve">სასწავლო </w:t>
            </w:r>
            <w:r w:rsidR="004A17E5">
              <w:rPr>
                <w:color w:val="auto"/>
                <w:sz w:val="20"/>
                <w:szCs w:val="20"/>
              </w:rPr>
              <w:t>კორპუს</w:t>
            </w:r>
            <w:r w:rsidR="004D3472" w:rsidRPr="004F52CB">
              <w:rPr>
                <w:color w:val="auto"/>
                <w:sz w:val="20"/>
                <w:szCs w:val="20"/>
              </w:rPr>
              <w:t>ი</w:t>
            </w:r>
            <w:r w:rsidR="004A17E5">
              <w:rPr>
                <w:color w:val="auto"/>
                <w:sz w:val="20"/>
                <w:szCs w:val="20"/>
                <w:lang w:val="ka-GE"/>
              </w:rPr>
              <w:t xml:space="preserve"> (მისამართი: ქუთაისი, ი. ჭავჭავაძის გამზირი # 21)</w:t>
            </w:r>
            <w:r w:rsidR="004D3472" w:rsidRPr="004F52CB">
              <w:rPr>
                <w:color w:val="auto"/>
                <w:sz w:val="20"/>
                <w:szCs w:val="20"/>
                <w:lang w:val="ka-GE"/>
              </w:rPr>
              <w:t xml:space="preserve">, </w:t>
            </w:r>
            <w:r w:rsidR="004D3472" w:rsidRPr="004F52CB">
              <w:rPr>
                <w:color w:val="auto"/>
                <w:sz w:val="20"/>
                <w:szCs w:val="20"/>
              </w:rPr>
              <w:t>კეთილმოწყობილიაუდიტორიები</w:t>
            </w:r>
            <w:r w:rsidR="004D3472" w:rsidRPr="004F52CB">
              <w:rPr>
                <w:rFonts w:cs="Arial"/>
                <w:color w:val="auto"/>
                <w:sz w:val="20"/>
                <w:szCs w:val="20"/>
              </w:rPr>
              <w:t xml:space="preserve">, </w:t>
            </w:r>
            <w:r w:rsidR="004D3472" w:rsidRPr="004F52CB">
              <w:rPr>
                <w:color w:val="auto"/>
                <w:sz w:val="20"/>
                <w:szCs w:val="20"/>
              </w:rPr>
              <w:t>ბიბლიოთეკა</w:t>
            </w:r>
            <w:r w:rsidR="004D3472" w:rsidRPr="004F52CB">
              <w:rPr>
                <w:color w:val="auto"/>
                <w:sz w:val="20"/>
                <w:szCs w:val="20"/>
                <w:lang w:val="ka-GE"/>
              </w:rPr>
              <w:t xml:space="preserve"> და სამკითხველო დარბაზები</w:t>
            </w:r>
            <w:r w:rsidR="004D3472" w:rsidRPr="004F52CB">
              <w:rPr>
                <w:rFonts w:cs="Arial"/>
                <w:color w:val="auto"/>
                <w:sz w:val="20"/>
                <w:szCs w:val="20"/>
                <w:lang w:val="ka-GE"/>
              </w:rPr>
              <w:t>;</w:t>
            </w:r>
            <w:r w:rsidR="004D3472" w:rsidRPr="004F52CB">
              <w:rPr>
                <w:color w:val="auto"/>
                <w:sz w:val="20"/>
                <w:szCs w:val="20"/>
              </w:rPr>
              <w:t>ბიზნესის ადმინისტრირების დეპარტამენტშიარსებული</w:t>
            </w:r>
            <w:r w:rsidR="004D3472" w:rsidRPr="004F52CB">
              <w:rPr>
                <w:color w:val="auto"/>
                <w:sz w:val="20"/>
                <w:szCs w:val="20"/>
                <w:lang w:val="ka-GE"/>
              </w:rPr>
              <w:t xml:space="preserve"> სალიტერატურო</w:t>
            </w:r>
            <w:r w:rsidR="004D3472" w:rsidRPr="004F52CB">
              <w:rPr>
                <w:color w:val="auto"/>
                <w:sz w:val="20"/>
                <w:szCs w:val="20"/>
              </w:rPr>
              <w:t>ფონდი</w:t>
            </w:r>
            <w:r w:rsidR="004D3472" w:rsidRPr="004F52CB">
              <w:rPr>
                <w:rFonts w:cs="Arial"/>
                <w:color w:val="auto"/>
                <w:sz w:val="20"/>
                <w:szCs w:val="20"/>
              </w:rPr>
              <w:t xml:space="preserve">, </w:t>
            </w:r>
            <w:r w:rsidR="004D3472" w:rsidRPr="004F52CB">
              <w:rPr>
                <w:color w:val="auto"/>
                <w:sz w:val="20"/>
                <w:szCs w:val="20"/>
              </w:rPr>
              <w:t>უნივერსიტეტისკომპიუტერულიცენტრ</w:t>
            </w:r>
            <w:r w:rsidR="004D3472" w:rsidRPr="004F52CB">
              <w:rPr>
                <w:color w:val="auto"/>
                <w:sz w:val="20"/>
                <w:szCs w:val="20"/>
                <w:lang w:val="ka-GE"/>
              </w:rPr>
              <w:t>ის აუდიტორიები</w:t>
            </w:r>
            <w:r w:rsidR="004D3472" w:rsidRPr="004F52CB">
              <w:rPr>
                <w:rFonts w:cs="Arial"/>
                <w:color w:val="auto"/>
                <w:sz w:val="20"/>
                <w:szCs w:val="20"/>
              </w:rPr>
              <w:t xml:space="preserve">, </w:t>
            </w:r>
            <w:r w:rsidR="004D3472" w:rsidRPr="004F52CB">
              <w:rPr>
                <w:color w:val="auto"/>
                <w:sz w:val="20"/>
                <w:szCs w:val="20"/>
                <w:lang w:val="ka-GE"/>
              </w:rPr>
              <w:t xml:space="preserve">აწსუ </w:t>
            </w:r>
            <w:r w:rsidR="004D3472" w:rsidRPr="004F52CB">
              <w:rPr>
                <w:rFonts w:cs="Arial"/>
                <w:color w:val="auto"/>
                <w:sz w:val="20"/>
                <w:szCs w:val="20"/>
              </w:rPr>
              <w:t xml:space="preserve"> „</w:t>
            </w:r>
            <w:r w:rsidR="004D3472" w:rsidRPr="004F52CB">
              <w:rPr>
                <w:color w:val="auto"/>
                <w:sz w:val="20"/>
                <w:szCs w:val="20"/>
              </w:rPr>
              <w:t>პროფესიულიწვრთნის</w:t>
            </w:r>
            <w:r w:rsidR="004D3472" w:rsidRPr="004F52CB">
              <w:rPr>
                <w:rFonts w:cs="Arial"/>
                <w:color w:val="auto"/>
                <w:sz w:val="20"/>
                <w:szCs w:val="20"/>
              </w:rPr>
              <w:t>,</w:t>
            </w:r>
            <w:r w:rsidR="004D3472" w:rsidRPr="004F52CB">
              <w:rPr>
                <w:color w:val="auto"/>
                <w:sz w:val="20"/>
                <w:szCs w:val="20"/>
              </w:rPr>
              <w:t>გადამზადებისადაუწყვეტიეკონომიკურიგანათლების</w:t>
            </w:r>
            <w:r w:rsidR="004D3472" w:rsidRPr="004F52CB">
              <w:rPr>
                <w:rFonts w:cs="Arial"/>
                <w:color w:val="auto"/>
                <w:sz w:val="20"/>
                <w:szCs w:val="20"/>
                <w:lang w:val="ka-GE"/>
              </w:rPr>
              <w:t>“</w:t>
            </w:r>
            <w:r w:rsidR="004D3472" w:rsidRPr="004F52CB">
              <w:rPr>
                <w:color w:val="auto"/>
                <w:sz w:val="20"/>
                <w:szCs w:val="20"/>
              </w:rPr>
              <w:t>სასწავლოცენტრშიარსებულიტექნიკ</w:t>
            </w:r>
            <w:r w:rsidR="004D3472" w:rsidRPr="004F52CB">
              <w:rPr>
                <w:color w:val="auto"/>
                <w:sz w:val="20"/>
                <w:szCs w:val="20"/>
                <w:lang w:val="ka-GE"/>
              </w:rPr>
              <w:t>ა,</w:t>
            </w:r>
            <w:r w:rsidR="004D3472" w:rsidRPr="004F52CB">
              <w:rPr>
                <w:color w:val="auto"/>
                <w:sz w:val="20"/>
                <w:szCs w:val="20"/>
              </w:rPr>
              <w:t>სამედიცინოპუნქტი</w:t>
            </w:r>
            <w:r w:rsidR="004D3472" w:rsidRPr="004F52CB">
              <w:rPr>
                <w:rFonts w:cs="Arial"/>
                <w:color w:val="auto"/>
                <w:sz w:val="20"/>
                <w:szCs w:val="20"/>
              </w:rPr>
              <w:t xml:space="preserve">, </w:t>
            </w:r>
            <w:r w:rsidR="004D3472" w:rsidRPr="004F52CB">
              <w:rPr>
                <w:color w:val="auto"/>
                <w:sz w:val="20"/>
                <w:szCs w:val="20"/>
              </w:rPr>
              <w:t>ხანძარსაწინააღმდეგოსაშუალებები</w:t>
            </w:r>
            <w:r w:rsidR="004D3472" w:rsidRPr="004F52CB">
              <w:rPr>
                <w:rFonts w:cs="Arial"/>
                <w:color w:val="auto"/>
                <w:sz w:val="20"/>
                <w:szCs w:val="20"/>
              </w:rPr>
              <w:t xml:space="preserve">, </w:t>
            </w:r>
            <w:r w:rsidR="004D3472" w:rsidRPr="004F52CB">
              <w:rPr>
                <w:color w:val="auto"/>
                <w:sz w:val="20"/>
                <w:szCs w:val="20"/>
              </w:rPr>
              <w:t>პანდუსები</w:t>
            </w:r>
            <w:r w:rsidR="004D3472" w:rsidRPr="004F52CB">
              <w:rPr>
                <w:rFonts w:cs="Arial"/>
                <w:color w:val="auto"/>
                <w:sz w:val="20"/>
                <w:szCs w:val="20"/>
              </w:rPr>
              <w:t>(</w:t>
            </w:r>
            <w:r w:rsidR="004D3472" w:rsidRPr="004F52CB">
              <w:rPr>
                <w:color w:val="auto"/>
                <w:sz w:val="20"/>
                <w:szCs w:val="20"/>
              </w:rPr>
              <w:t>ინკლუზივისტუდენტებისათვის</w:t>
            </w:r>
            <w:r w:rsidR="004D3472" w:rsidRPr="004F52CB">
              <w:rPr>
                <w:rFonts w:cs="Arial"/>
                <w:color w:val="auto"/>
                <w:sz w:val="20"/>
                <w:szCs w:val="20"/>
              </w:rPr>
              <w:t>)</w:t>
            </w:r>
            <w:r w:rsidR="004D3472" w:rsidRPr="004F52CB">
              <w:rPr>
                <w:rFonts w:cs="Arial"/>
                <w:color w:val="auto"/>
                <w:sz w:val="20"/>
                <w:szCs w:val="20"/>
                <w:lang w:val="ka-GE"/>
              </w:rPr>
              <w:t xml:space="preserve">. </w:t>
            </w:r>
          </w:p>
          <w:p w:rsidR="003E3C46" w:rsidRPr="00935093" w:rsidRDefault="003E3C46" w:rsidP="004D3472">
            <w:pPr>
              <w:spacing w:after="0" w:line="240" w:lineRule="auto"/>
              <w:rPr>
                <w:rFonts w:ascii="Sylfaen" w:hAnsi="Sylfaen" w:cs="Sylfaen"/>
                <w:b/>
                <w:bCs/>
                <w:sz w:val="20"/>
                <w:szCs w:val="20"/>
                <w:lang w:val="ka-GE"/>
              </w:rPr>
            </w:pPr>
          </w:p>
        </w:tc>
      </w:tr>
      <w:tr w:rsidR="003E3C46" w:rsidRPr="006858BC" w:rsidTr="004D347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289" w:type="dxa"/>
            <w:gridSpan w:val="4"/>
            <w:tcBorders>
              <w:top w:val="single" w:sz="18" w:space="0" w:color="auto"/>
            </w:tcBorders>
          </w:tcPr>
          <w:p w:rsidR="003E3C46" w:rsidRPr="006858BC" w:rsidRDefault="003E3C46" w:rsidP="004D3472">
            <w:pPr>
              <w:rPr>
                <w:rFonts w:ascii="Sylfaen" w:hAnsi="Sylfaen"/>
                <w:b/>
                <w:u w:val="single"/>
                <w:lang w:val="ka-GE"/>
              </w:rPr>
            </w:pPr>
          </w:p>
        </w:tc>
      </w:tr>
    </w:tbl>
    <w:p w:rsidR="000E25B1" w:rsidRDefault="000E25B1" w:rsidP="000E25B1">
      <w:pPr>
        <w:spacing w:after="0"/>
        <w:jc w:val="right"/>
        <w:rPr>
          <w:rFonts w:ascii="Sylfaen" w:hAnsi="Sylfaen"/>
          <w:lang w:val="ka-GE"/>
        </w:rPr>
        <w:sectPr w:rsidR="000E25B1" w:rsidSect="00A92EA6">
          <w:pgSz w:w="12240" w:h="15840"/>
          <w:pgMar w:top="0" w:right="1701" w:bottom="0" w:left="426" w:header="720" w:footer="720" w:gutter="0"/>
          <w:cols w:space="720"/>
        </w:sectPr>
      </w:pPr>
    </w:p>
    <w:p w:rsidR="000E25B1" w:rsidRPr="009B02BB" w:rsidRDefault="00106F1D" w:rsidP="000E25B1">
      <w:pPr>
        <w:spacing w:after="0"/>
        <w:jc w:val="right"/>
        <w:rPr>
          <w:rFonts w:ascii="Sylfaen" w:hAnsi="Sylfaen"/>
          <w:lang w:val="ka-GE"/>
        </w:rPr>
      </w:pPr>
      <w:r w:rsidRPr="002232BE">
        <w:rPr>
          <w:b/>
          <w:noProof/>
        </w:rPr>
        <w:lastRenderedPageBreak/>
        <w:drawing>
          <wp:inline distT="0" distB="0" distL="0" distR="0">
            <wp:extent cx="7617925" cy="704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r w:rsidR="000E25B1">
        <w:rPr>
          <w:rFonts w:ascii="Sylfaen" w:hAnsi="Sylfaen"/>
          <w:lang w:val="ka-GE"/>
        </w:rPr>
        <w:t>დანართი 1</w:t>
      </w:r>
    </w:p>
    <w:p w:rsidR="000E25B1" w:rsidRPr="009B02BB" w:rsidRDefault="000E25B1" w:rsidP="00106F1D">
      <w:pPr>
        <w:autoSpaceDE w:val="0"/>
        <w:autoSpaceDN w:val="0"/>
        <w:adjustRightInd w:val="0"/>
        <w:spacing w:after="0"/>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lang w:val="af-ZA"/>
        </w:rPr>
        <w:t>20</w:t>
      </w:r>
      <w:r>
        <w:rPr>
          <w:rFonts w:ascii="Sylfaen" w:hAnsi="Sylfaen" w:cs="Sylfaen"/>
          <w:b/>
          <w:lang w:val="ka-GE"/>
        </w:rPr>
        <w:t>16</w:t>
      </w:r>
      <w:r>
        <w:rPr>
          <w:rFonts w:ascii="Sylfaen" w:hAnsi="Sylfaen" w:cs="Sylfaen"/>
          <w:b/>
          <w:lang w:val="af-ZA"/>
        </w:rPr>
        <w:t>-20</w:t>
      </w:r>
      <w:r>
        <w:rPr>
          <w:rFonts w:ascii="Sylfaen" w:hAnsi="Sylfaen" w:cs="Sylfaen"/>
          <w:b/>
          <w:lang w:val="ka-GE"/>
        </w:rPr>
        <w:t>20 წ.წ</w:t>
      </w:r>
    </w:p>
    <w:p w:rsidR="000E25B1" w:rsidRPr="00582F50" w:rsidRDefault="000E25B1" w:rsidP="000E25B1">
      <w:pPr>
        <w:spacing w:after="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 xml:space="preserve">დამატებითი პროგრამა - </w:t>
      </w:r>
      <w:r w:rsidR="004C38B3">
        <w:rPr>
          <w:rFonts w:ascii="Sylfaen" w:hAnsi="Sylfaen" w:cs="Sylfaen"/>
          <w:b/>
          <w:lang w:val="ka-GE"/>
        </w:rPr>
        <w:t>აგრო</w:t>
      </w:r>
      <w:r>
        <w:rPr>
          <w:rFonts w:ascii="Sylfaen" w:hAnsi="Sylfaen" w:cs="Sylfaen"/>
          <w:b/>
          <w:lang w:val="ka-GE"/>
        </w:rPr>
        <w:t xml:space="preserve">ბიზნესის </w:t>
      </w:r>
      <w:r w:rsidR="004C38B3">
        <w:rPr>
          <w:rFonts w:ascii="Sylfaen" w:hAnsi="Sylfaen" w:cs="Sylfaen"/>
          <w:b/>
          <w:lang w:val="ka-GE"/>
        </w:rPr>
        <w:t>მენეჯმენტი</w:t>
      </w:r>
    </w:p>
    <w:tbl>
      <w:tblPr>
        <w:tblW w:w="14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025"/>
        <w:gridCol w:w="634"/>
        <w:gridCol w:w="507"/>
        <w:gridCol w:w="781"/>
        <w:gridCol w:w="660"/>
        <w:gridCol w:w="788"/>
        <w:gridCol w:w="602"/>
        <w:gridCol w:w="1057"/>
        <w:gridCol w:w="422"/>
        <w:gridCol w:w="472"/>
        <w:gridCol w:w="479"/>
        <w:gridCol w:w="479"/>
        <w:gridCol w:w="472"/>
        <w:gridCol w:w="479"/>
        <w:gridCol w:w="514"/>
        <w:gridCol w:w="571"/>
        <w:gridCol w:w="1088"/>
      </w:tblGrid>
      <w:tr w:rsidR="000E25B1" w:rsidRPr="009B02BB" w:rsidTr="003B088D">
        <w:trPr>
          <w:trHeight w:val="274"/>
          <w:jc w:val="center"/>
        </w:trPr>
        <w:tc>
          <w:tcPr>
            <w:tcW w:w="609" w:type="dxa"/>
            <w:vMerge w:val="restart"/>
            <w:tcBorders>
              <w:top w:val="double" w:sz="4" w:space="0" w:color="auto"/>
              <w:left w:val="double" w:sz="4" w:space="0" w:color="auto"/>
              <w:right w:val="double" w:sz="4" w:space="0" w:color="auto"/>
            </w:tcBorders>
            <w:vAlign w:val="center"/>
          </w:tcPr>
          <w:p w:rsidR="000E25B1" w:rsidRPr="00F3093F" w:rsidRDefault="000E25B1" w:rsidP="000E25B1">
            <w:pPr>
              <w:spacing w:after="0"/>
              <w:ind w:right="-107"/>
              <w:jc w:val="center"/>
              <w:rPr>
                <w:rFonts w:ascii="Sylfaen" w:hAnsi="Sylfaen"/>
                <w:b/>
                <w:sz w:val="20"/>
                <w:szCs w:val="20"/>
                <w:lang w:val="ka-GE"/>
              </w:rPr>
            </w:pPr>
            <w:r w:rsidRPr="00F3093F">
              <w:rPr>
                <w:rFonts w:ascii="Sylfaen" w:hAnsi="Sylfaen"/>
                <w:b/>
                <w:sz w:val="20"/>
                <w:szCs w:val="20"/>
                <w:lang w:val="ka-GE"/>
              </w:rPr>
              <w:t>№</w:t>
            </w:r>
          </w:p>
        </w:tc>
        <w:tc>
          <w:tcPr>
            <w:tcW w:w="4025" w:type="dxa"/>
            <w:vMerge w:val="restart"/>
            <w:tcBorders>
              <w:top w:val="double" w:sz="4" w:space="0" w:color="auto"/>
              <w:left w:val="double" w:sz="4" w:space="0" w:color="auto"/>
              <w:right w:val="double" w:sz="4" w:space="0" w:color="auto"/>
            </w:tcBorders>
            <w:vAlign w:val="center"/>
          </w:tcPr>
          <w:p w:rsidR="000E25B1" w:rsidRPr="00F3093F" w:rsidRDefault="000E25B1" w:rsidP="000E25B1">
            <w:pPr>
              <w:spacing w:after="0"/>
              <w:ind w:right="-107"/>
              <w:jc w:val="center"/>
              <w:rPr>
                <w:rFonts w:ascii="Sylfaen" w:hAnsi="Sylfaen"/>
                <w:b/>
                <w:sz w:val="20"/>
                <w:szCs w:val="20"/>
                <w:lang w:val="ka-GE"/>
              </w:rPr>
            </w:pPr>
            <w:r w:rsidRPr="00F3093F">
              <w:rPr>
                <w:rFonts w:ascii="Sylfaen" w:hAnsi="Sylfaen"/>
                <w:b/>
                <w:sz w:val="20"/>
                <w:szCs w:val="20"/>
                <w:lang w:val="ka-GE"/>
              </w:rPr>
              <w:t>კურსის დასახელება</w:t>
            </w:r>
          </w:p>
        </w:tc>
        <w:tc>
          <w:tcPr>
            <w:tcW w:w="634" w:type="dxa"/>
            <w:vMerge w:val="restart"/>
            <w:tcBorders>
              <w:top w:val="double" w:sz="4" w:space="0" w:color="auto"/>
              <w:left w:val="double" w:sz="4" w:space="0" w:color="auto"/>
              <w:right w:val="double" w:sz="4" w:space="0" w:color="auto"/>
            </w:tcBorders>
          </w:tcPr>
          <w:p w:rsidR="000E25B1" w:rsidRPr="00F3093F" w:rsidRDefault="000E25B1" w:rsidP="000E25B1">
            <w:pPr>
              <w:spacing w:after="0"/>
              <w:ind w:right="-107"/>
              <w:jc w:val="center"/>
              <w:rPr>
                <w:rFonts w:ascii="Sylfaen" w:hAnsi="Sylfaen"/>
                <w:b/>
                <w:sz w:val="20"/>
                <w:szCs w:val="20"/>
                <w:lang w:val="ka-GE"/>
              </w:rPr>
            </w:pPr>
          </w:p>
          <w:p w:rsidR="000E25B1" w:rsidRPr="00F3093F" w:rsidRDefault="000E25B1" w:rsidP="000E25B1">
            <w:pPr>
              <w:spacing w:after="0"/>
              <w:ind w:right="-107"/>
              <w:jc w:val="center"/>
              <w:rPr>
                <w:rFonts w:ascii="Sylfaen" w:hAnsi="Sylfaen"/>
                <w:b/>
                <w:sz w:val="20"/>
                <w:szCs w:val="20"/>
                <w:lang w:val="ka-GE"/>
              </w:rPr>
            </w:pPr>
          </w:p>
          <w:p w:rsidR="003F728D" w:rsidRPr="00F3093F" w:rsidRDefault="003F728D" w:rsidP="000E25B1">
            <w:pPr>
              <w:spacing w:after="0"/>
              <w:ind w:right="-107"/>
              <w:rPr>
                <w:rFonts w:ascii="Sylfaen" w:hAnsi="Sylfaen"/>
                <w:b/>
                <w:sz w:val="20"/>
                <w:szCs w:val="20"/>
                <w:lang w:val="ka-GE"/>
              </w:rPr>
            </w:pPr>
          </w:p>
          <w:p w:rsidR="00B5198D" w:rsidRPr="00F3093F" w:rsidRDefault="00B5198D" w:rsidP="000E25B1">
            <w:pPr>
              <w:spacing w:after="0"/>
              <w:ind w:right="-107"/>
              <w:rPr>
                <w:rFonts w:ascii="Sylfaen" w:hAnsi="Sylfaen"/>
                <w:b/>
                <w:sz w:val="20"/>
                <w:szCs w:val="20"/>
                <w:lang w:val="ka-GE"/>
              </w:rPr>
            </w:pPr>
          </w:p>
          <w:p w:rsidR="000E25B1" w:rsidRPr="00F3093F" w:rsidRDefault="000E25B1" w:rsidP="000E25B1">
            <w:pPr>
              <w:spacing w:after="0"/>
              <w:ind w:right="-107"/>
              <w:rPr>
                <w:rFonts w:ascii="Sylfaen" w:hAnsi="Sylfaen"/>
                <w:b/>
                <w:sz w:val="20"/>
                <w:szCs w:val="20"/>
                <w:lang w:val="ka-GE"/>
              </w:rPr>
            </w:pPr>
            <w:r w:rsidRPr="00F3093F">
              <w:rPr>
                <w:rFonts w:ascii="Sylfaen" w:hAnsi="Sylfaen"/>
                <w:b/>
                <w:sz w:val="20"/>
                <w:szCs w:val="20"/>
                <w:lang w:val="ka-GE"/>
              </w:rPr>
              <w:t>ს/კ</w:t>
            </w:r>
            <w:r w:rsidR="00F3093F">
              <w:rPr>
                <w:rStyle w:val="FootnoteReference"/>
                <w:rFonts w:ascii="Sylfaen" w:hAnsi="Sylfaen"/>
                <w:b/>
                <w:sz w:val="20"/>
                <w:szCs w:val="20"/>
                <w:lang w:val="ka-GE"/>
              </w:rPr>
              <w:footnoteReference w:id="1"/>
            </w:r>
          </w:p>
        </w:tc>
        <w:tc>
          <w:tcPr>
            <w:tcW w:w="507" w:type="dxa"/>
            <w:vMerge w:val="restart"/>
            <w:tcBorders>
              <w:top w:val="double" w:sz="4" w:space="0" w:color="auto"/>
              <w:left w:val="double" w:sz="4" w:space="0" w:color="auto"/>
            </w:tcBorders>
            <w:vAlign w:val="center"/>
          </w:tcPr>
          <w:p w:rsidR="00B5198D" w:rsidRPr="00F3093F" w:rsidRDefault="00B5198D" w:rsidP="000E25B1">
            <w:pPr>
              <w:spacing w:after="0"/>
              <w:ind w:right="-107"/>
              <w:jc w:val="center"/>
              <w:rPr>
                <w:rFonts w:ascii="Sylfaen" w:hAnsi="Sylfaen"/>
                <w:b/>
                <w:sz w:val="20"/>
                <w:szCs w:val="20"/>
                <w:lang w:val="ka-GE"/>
              </w:rPr>
            </w:pPr>
          </w:p>
          <w:p w:rsidR="00B5198D" w:rsidRPr="00F3093F" w:rsidRDefault="00B5198D" w:rsidP="000E25B1">
            <w:pPr>
              <w:spacing w:after="0"/>
              <w:ind w:right="-107"/>
              <w:jc w:val="center"/>
              <w:rPr>
                <w:rFonts w:ascii="Sylfaen" w:hAnsi="Sylfaen"/>
                <w:b/>
                <w:sz w:val="20"/>
                <w:szCs w:val="20"/>
                <w:lang w:val="ka-GE"/>
              </w:rPr>
            </w:pPr>
          </w:p>
          <w:p w:rsidR="00B5198D" w:rsidRPr="00F3093F" w:rsidRDefault="00B5198D" w:rsidP="000E25B1">
            <w:pPr>
              <w:spacing w:after="0"/>
              <w:ind w:right="-107"/>
              <w:jc w:val="center"/>
              <w:rPr>
                <w:rFonts w:ascii="Sylfaen" w:hAnsi="Sylfaen"/>
                <w:b/>
                <w:sz w:val="20"/>
                <w:szCs w:val="20"/>
                <w:lang w:val="ka-GE"/>
              </w:rPr>
            </w:pPr>
          </w:p>
          <w:p w:rsidR="000E25B1" w:rsidRPr="00F3093F" w:rsidRDefault="000E25B1" w:rsidP="000E25B1">
            <w:pPr>
              <w:spacing w:after="0"/>
              <w:ind w:right="-107"/>
              <w:jc w:val="center"/>
              <w:rPr>
                <w:rFonts w:ascii="Sylfaen" w:hAnsi="Sylfaen"/>
                <w:b/>
                <w:sz w:val="20"/>
                <w:szCs w:val="20"/>
                <w:lang w:val="ka-GE"/>
              </w:rPr>
            </w:pPr>
            <w:r w:rsidRPr="00F3093F">
              <w:rPr>
                <w:rFonts w:ascii="Sylfaen" w:hAnsi="Sylfaen"/>
                <w:b/>
                <w:sz w:val="20"/>
                <w:szCs w:val="20"/>
                <w:lang w:val="ka-GE"/>
              </w:rPr>
              <w:t>კრ</w:t>
            </w:r>
          </w:p>
        </w:tc>
        <w:tc>
          <w:tcPr>
            <w:tcW w:w="2831" w:type="dxa"/>
            <w:gridSpan w:val="4"/>
            <w:tcBorders>
              <w:top w:val="double" w:sz="4" w:space="0" w:color="auto"/>
            </w:tcBorders>
            <w:vAlign w:val="center"/>
          </w:tcPr>
          <w:p w:rsidR="000E25B1" w:rsidRPr="00F3093F" w:rsidRDefault="000E25B1" w:rsidP="000E25B1">
            <w:pPr>
              <w:spacing w:after="0"/>
              <w:ind w:right="-107"/>
              <w:jc w:val="center"/>
              <w:rPr>
                <w:rFonts w:ascii="Sylfaen" w:hAnsi="Sylfaen" w:cs="Sylfaen"/>
                <w:b/>
                <w:sz w:val="20"/>
                <w:szCs w:val="20"/>
                <w:lang w:val="af-ZA"/>
              </w:rPr>
            </w:pPr>
            <w:r w:rsidRPr="00F3093F">
              <w:rPr>
                <w:rFonts w:ascii="Sylfaen" w:hAnsi="Sylfaen"/>
                <w:b/>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B5198D" w:rsidRPr="00F3093F" w:rsidRDefault="00B5198D" w:rsidP="000E25B1">
            <w:pPr>
              <w:spacing w:after="0"/>
              <w:ind w:right="-107"/>
              <w:jc w:val="center"/>
              <w:rPr>
                <w:rFonts w:ascii="Sylfaen" w:hAnsi="Sylfaen" w:cs="Sylfaen"/>
                <w:b/>
                <w:sz w:val="20"/>
                <w:szCs w:val="20"/>
                <w:lang w:val="af-ZA"/>
              </w:rPr>
            </w:pPr>
          </w:p>
          <w:p w:rsidR="00B5198D" w:rsidRPr="00F3093F" w:rsidRDefault="00B5198D" w:rsidP="000E25B1">
            <w:pPr>
              <w:spacing w:after="0"/>
              <w:ind w:right="-107"/>
              <w:jc w:val="center"/>
              <w:rPr>
                <w:rFonts w:ascii="Sylfaen" w:hAnsi="Sylfaen" w:cs="Sylfaen"/>
                <w:b/>
                <w:sz w:val="20"/>
                <w:szCs w:val="20"/>
                <w:lang w:val="af-ZA"/>
              </w:rPr>
            </w:pPr>
          </w:p>
          <w:p w:rsidR="00B5198D" w:rsidRPr="00F3093F" w:rsidRDefault="00B5198D" w:rsidP="000E25B1">
            <w:pPr>
              <w:spacing w:after="0"/>
              <w:ind w:right="-107"/>
              <w:jc w:val="center"/>
              <w:rPr>
                <w:rFonts w:ascii="Sylfaen" w:hAnsi="Sylfaen" w:cs="Sylfaen"/>
                <w:b/>
                <w:sz w:val="20"/>
                <w:szCs w:val="20"/>
                <w:lang w:val="af-ZA"/>
              </w:rPr>
            </w:pPr>
          </w:p>
          <w:p w:rsidR="000E25B1" w:rsidRPr="00F3093F" w:rsidRDefault="000E25B1" w:rsidP="000E25B1">
            <w:pPr>
              <w:spacing w:after="0"/>
              <w:ind w:right="-107"/>
              <w:jc w:val="center"/>
              <w:rPr>
                <w:rFonts w:ascii="Sylfaen" w:hAnsi="Sylfaen"/>
                <w:b/>
                <w:sz w:val="20"/>
                <w:szCs w:val="20"/>
                <w:lang w:val="ka-GE"/>
              </w:rPr>
            </w:pPr>
            <w:r w:rsidRPr="00F3093F">
              <w:rPr>
                <w:rFonts w:ascii="Sylfaen" w:hAnsi="Sylfaen" w:cs="Sylfaen"/>
                <w:b/>
                <w:sz w:val="20"/>
                <w:szCs w:val="20"/>
                <w:lang w:val="af-ZA"/>
              </w:rPr>
              <w:t>ლ/პ</w:t>
            </w:r>
            <w:r w:rsidR="00F95B91" w:rsidRPr="00F3093F">
              <w:rPr>
                <w:rFonts w:ascii="Sylfaen" w:hAnsi="Sylfaen" w:cs="Sylfaen"/>
                <w:b/>
                <w:sz w:val="20"/>
                <w:szCs w:val="20"/>
                <w:lang w:val="ka-GE"/>
              </w:rPr>
              <w:t>რ</w:t>
            </w:r>
            <w:r w:rsidRPr="00F3093F">
              <w:rPr>
                <w:rFonts w:ascii="Sylfaen" w:hAnsi="Sylfaen" w:cs="Sylfaen"/>
                <w:b/>
                <w:sz w:val="20"/>
                <w:szCs w:val="20"/>
                <w:lang w:val="af-ZA"/>
              </w:rPr>
              <w:t>/</w:t>
            </w:r>
            <w:r w:rsidRPr="00F3093F">
              <w:rPr>
                <w:rFonts w:ascii="Sylfaen" w:hAnsi="Sylfaen" w:cs="Sylfaen"/>
                <w:b/>
                <w:sz w:val="20"/>
                <w:szCs w:val="20"/>
                <w:lang w:val="ka-GE"/>
              </w:rPr>
              <w:t>ლ</w:t>
            </w:r>
            <w:r w:rsidR="00F3093F" w:rsidRPr="00F3093F">
              <w:rPr>
                <w:rFonts w:ascii="Sylfaen" w:hAnsi="Sylfaen" w:cs="Sylfaen"/>
                <w:b/>
                <w:sz w:val="20"/>
                <w:szCs w:val="20"/>
                <w:lang w:val="ka-GE"/>
              </w:rPr>
              <w:t>აბ</w:t>
            </w:r>
            <w:r w:rsidRPr="00F3093F">
              <w:rPr>
                <w:rFonts w:ascii="Sylfaen" w:hAnsi="Sylfaen" w:cs="Sylfaen"/>
                <w:b/>
                <w:sz w:val="20"/>
                <w:szCs w:val="20"/>
                <w:lang w:val="ka-GE"/>
              </w:rPr>
              <w:t>/</w:t>
            </w:r>
            <w:r w:rsidRPr="00F3093F">
              <w:rPr>
                <w:rFonts w:ascii="Sylfaen" w:hAnsi="Sylfaen" w:cs="Sylfaen"/>
                <w:b/>
                <w:sz w:val="20"/>
                <w:szCs w:val="20"/>
                <w:lang w:val="af-ZA"/>
              </w:rPr>
              <w:t>გ</w:t>
            </w:r>
          </w:p>
        </w:tc>
        <w:tc>
          <w:tcPr>
            <w:tcW w:w="3888" w:type="dxa"/>
            <w:gridSpan w:val="8"/>
            <w:tcBorders>
              <w:top w:val="double" w:sz="4" w:space="0" w:color="auto"/>
              <w:left w:val="double" w:sz="4" w:space="0" w:color="auto"/>
              <w:right w:val="double" w:sz="4" w:space="0" w:color="auto"/>
            </w:tcBorders>
            <w:vAlign w:val="center"/>
          </w:tcPr>
          <w:p w:rsidR="000E25B1" w:rsidRPr="00F3093F" w:rsidRDefault="000E25B1" w:rsidP="000E25B1">
            <w:pPr>
              <w:spacing w:after="0"/>
              <w:ind w:right="-107"/>
              <w:jc w:val="center"/>
              <w:rPr>
                <w:rFonts w:ascii="Sylfaen" w:hAnsi="Sylfaen"/>
                <w:b/>
                <w:sz w:val="20"/>
                <w:szCs w:val="20"/>
                <w:lang w:val="ka-GE"/>
              </w:rPr>
            </w:pPr>
            <w:r w:rsidRPr="00F3093F">
              <w:rPr>
                <w:rFonts w:ascii="Sylfaen" w:hAnsi="Sylfaen"/>
                <w:b/>
                <w:sz w:val="20"/>
                <w:szCs w:val="20"/>
                <w:lang w:val="ka-GE"/>
              </w:rPr>
              <w:t>სემესტრი</w:t>
            </w:r>
          </w:p>
        </w:tc>
        <w:tc>
          <w:tcPr>
            <w:tcW w:w="1088" w:type="dxa"/>
            <w:vMerge w:val="restart"/>
            <w:tcBorders>
              <w:top w:val="double" w:sz="4" w:space="0" w:color="auto"/>
              <w:left w:val="double" w:sz="4" w:space="0" w:color="auto"/>
              <w:right w:val="double" w:sz="4" w:space="0" w:color="auto"/>
            </w:tcBorders>
            <w:textDirection w:val="btLr"/>
          </w:tcPr>
          <w:p w:rsidR="003F728D" w:rsidRPr="00F3093F" w:rsidRDefault="003F728D" w:rsidP="000E25B1">
            <w:pPr>
              <w:spacing w:after="0"/>
              <w:ind w:right="-107"/>
              <w:jc w:val="center"/>
              <w:rPr>
                <w:rFonts w:ascii="Sylfaen" w:hAnsi="Sylfaen"/>
                <w:b/>
                <w:sz w:val="15"/>
                <w:szCs w:val="15"/>
                <w:lang w:val="ka-GE"/>
              </w:rPr>
            </w:pPr>
          </w:p>
          <w:p w:rsidR="000E25B1" w:rsidRPr="00F3093F" w:rsidRDefault="000E25B1" w:rsidP="000E25B1">
            <w:pPr>
              <w:spacing w:after="0"/>
              <w:ind w:right="-107"/>
              <w:jc w:val="center"/>
              <w:rPr>
                <w:rFonts w:ascii="Sylfaen" w:hAnsi="Sylfaen"/>
                <w:b/>
                <w:sz w:val="15"/>
                <w:szCs w:val="15"/>
                <w:lang w:val="ka-GE"/>
              </w:rPr>
            </w:pPr>
            <w:r w:rsidRPr="00F3093F">
              <w:rPr>
                <w:rFonts w:ascii="Sylfaen" w:hAnsi="Sylfaen"/>
                <w:b/>
                <w:sz w:val="15"/>
                <w:szCs w:val="15"/>
                <w:lang w:val="ka-GE"/>
              </w:rPr>
              <w:t>დაშვების წინაპირობა</w:t>
            </w:r>
          </w:p>
        </w:tc>
      </w:tr>
      <w:tr w:rsidR="000E25B1" w:rsidRPr="009B02BB" w:rsidTr="003B088D">
        <w:trPr>
          <w:trHeight w:val="135"/>
          <w:jc w:val="center"/>
        </w:trPr>
        <w:tc>
          <w:tcPr>
            <w:tcW w:w="609" w:type="dxa"/>
            <w:vMerge/>
            <w:tcBorders>
              <w:left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4025" w:type="dxa"/>
            <w:vMerge/>
            <w:tcBorders>
              <w:left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634" w:type="dxa"/>
            <w:vMerge/>
            <w:tcBorders>
              <w:left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p>
        </w:tc>
        <w:tc>
          <w:tcPr>
            <w:tcW w:w="507" w:type="dxa"/>
            <w:vMerge/>
            <w:tcBorders>
              <w:lef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781" w:type="dxa"/>
            <w:vMerge w:val="restart"/>
          </w:tcPr>
          <w:p w:rsidR="00B5198D" w:rsidRPr="00F3093F" w:rsidRDefault="00B5198D" w:rsidP="000E25B1">
            <w:pPr>
              <w:spacing w:after="0"/>
              <w:ind w:right="-107"/>
              <w:jc w:val="center"/>
              <w:rPr>
                <w:rFonts w:ascii="Sylfaen" w:hAnsi="Sylfaen"/>
                <w:b/>
                <w:sz w:val="20"/>
                <w:szCs w:val="20"/>
                <w:lang w:val="ka-GE"/>
              </w:rPr>
            </w:pPr>
          </w:p>
          <w:p w:rsidR="00B5198D" w:rsidRPr="00F3093F" w:rsidRDefault="00B5198D" w:rsidP="000E25B1">
            <w:pPr>
              <w:spacing w:after="0"/>
              <w:ind w:right="-107"/>
              <w:jc w:val="center"/>
              <w:rPr>
                <w:rFonts w:ascii="Sylfaen" w:hAnsi="Sylfaen"/>
                <w:b/>
                <w:sz w:val="20"/>
                <w:szCs w:val="20"/>
                <w:lang w:val="ka-GE"/>
              </w:rPr>
            </w:pPr>
          </w:p>
          <w:p w:rsidR="000E25B1" w:rsidRPr="00F3093F" w:rsidRDefault="000E25B1" w:rsidP="000E25B1">
            <w:pPr>
              <w:spacing w:after="0"/>
              <w:ind w:right="-107"/>
              <w:jc w:val="center"/>
              <w:rPr>
                <w:rFonts w:ascii="Sylfaen" w:hAnsi="Sylfaen"/>
                <w:b/>
                <w:sz w:val="20"/>
                <w:szCs w:val="20"/>
                <w:lang w:val="ka-GE"/>
              </w:rPr>
            </w:pPr>
            <w:r w:rsidRPr="00F3093F">
              <w:rPr>
                <w:rFonts w:ascii="Sylfaen" w:hAnsi="Sylfaen"/>
                <w:b/>
                <w:sz w:val="20"/>
                <w:szCs w:val="20"/>
                <w:lang w:val="ka-GE"/>
              </w:rPr>
              <w:t>სულ</w:t>
            </w:r>
          </w:p>
        </w:tc>
        <w:tc>
          <w:tcPr>
            <w:tcW w:w="1448" w:type="dxa"/>
            <w:gridSpan w:val="2"/>
            <w:tcBorders>
              <w:bottom w:val="single" w:sz="4" w:space="0" w:color="auto"/>
            </w:tcBorders>
          </w:tcPr>
          <w:p w:rsidR="000E25B1" w:rsidRPr="00F3093F" w:rsidRDefault="000E25B1" w:rsidP="00B5198D">
            <w:pPr>
              <w:spacing w:after="0"/>
              <w:ind w:right="-107"/>
              <w:jc w:val="center"/>
              <w:rPr>
                <w:rFonts w:ascii="Sylfaen" w:hAnsi="Sylfaen"/>
                <w:b/>
                <w:sz w:val="16"/>
                <w:szCs w:val="16"/>
                <w:lang w:val="ka-GE"/>
              </w:rPr>
            </w:pPr>
            <w:r w:rsidRPr="00F3093F">
              <w:rPr>
                <w:rFonts w:ascii="Sylfaen" w:hAnsi="Sylfaen"/>
                <w:b/>
                <w:sz w:val="16"/>
                <w:szCs w:val="16"/>
                <w:lang w:val="ka-GE"/>
              </w:rPr>
              <w:t>საკონტაქტო</w:t>
            </w:r>
          </w:p>
        </w:tc>
        <w:tc>
          <w:tcPr>
            <w:tcW w:w="602" w:type="dxa"/>
            <w:vMerge w:val="restart"/>
          </w:tcPr>
          <w:p w:rsidR="00B5198D" w:rsidRDefault="00B5198D" w:rsidP="000E25B1">
            <w:pPr>
              <w:spacing w:after="0"/>
              <w:ind w:right="-107"/>
              <w:jc w:val="center"/>
              <w:rPr>
                <w:rFonts w:ascii="Sylfaen" w:hAnsi="Sylfaen"/>
                <w:sz w:val="20"/>
                <w:szCs w:val="20"/>
                <w:lang w:val="ka-GE"/>
              </w:rPr>
            </w:pPr>
          </w:p>
          <w:p w:rsidR="00B5198D" w:rsidRDefault="00B5198D" w:rsidP="000E25B1">
            <w:pPr>
              <w:spacing w:after="0"/>
              <w:ind w:right="-107"/>
              <w:jc w:val="center"/>
              <w:rPr>
                <w:rFonts w:ascii="Sylfaen" w:hAnsi="Sylfaen"/>
                <w:sz w:val="20"/>
                <w:szCs w:val="20"/>
                <w:lang w:val="ka-GE"/>
              </w:rPr>
            </w:pPr>
          </w:p>
          <w:p w:rsidR="000E25B1" w:rsidRPr="00F3093F" w:rsidRDefault="000E25B1" w:rsidP="000E25B1">
            <w:pPr>
              <w:spacing w:after="0"/>
              <w:ind w:right="-107"/>
              <w:jc w:val="center"/>
              <w:rPr>
                <w:rFonts w:ascii="Sylfaen" w:hAnsi="Sylfaen"/>
                <w:b/>
                <w:sz w:val="20"/>
                <w:szCs w:val="20"/>
                <w:lang w:val="ka-GE"/>
              </w:rPr>
            </w:pPr>
            <w:r w:rsidRPr="00F3093F">
              <w:rPr>
                <w:rFonts w:ascii="Sylfaen" w:hAnsi="Sylfaen"/>
                <w:b/>
                <w:sz w:val="20"/>
                <w:szCs w:val="20"/>
                <w:lang w:val="ka-GE"/>
              </w:rPr>
              <w:t>დამ</w:t>
            </w:r>
          </w:p>
        </w:tc>
        <w:tc>
          <w:tcPr>
            <w:tcW w:w="1057" w:type="dxa"/>
            <w:vMerge/>
            <w:tcBorders>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422" w:type="dxa"/>
            <w:vMerge w:val="restart"/>
            <w:tcBorders>
              <w:left w:val="double" w:sz="4" w:space="0" w:color="auto"/>
            </w:tcBorders>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VII</w:t>
            </w:r>
          </w:p>
        </w:tc>
        <w:tc>
          <w:tcPr>
            <w:tcW w:w="571" w:type="dxa"/>
            <w:vMerge w:val="restart"/>
            <w:tcBorders>
              <w:right w:val="double" w:sz="4" w:space="0" w:color="auto"/>
            </w:tcBorders>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VIII</w:t>
            </w:r>
          </w:p>
        </w:tc>
        <w:tc>
          <w:tcPr>
            <w:tcW w:w="1088" w:type="dxa"/>
            <w:vMerge/>
            <w:tcBorders>
              <w:left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rPr>
            </w:pPr>
          </w:p>
        </w:tc>
      </w:tr>
      <w:tr w:rsidR="000E25B1" w:rsidRPr="009B02BB" w:rsidTr="003B088D">
        <w:trPr>
          <w:cantSplit/>
          <w:trHeight w:val="1000"/>
          <w:jc w:val="center"/>
        </w:trPr>
        <w:tc>
          <w:tcPr>
            <w:tcW w:w="609" w:type="dxa"/>
            <w:vMerge/>
            <w:tcBorders>
              <w:left w:val="double" w:sz="4" w:space="0" w:color="auto"/>
              <w:bottom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4025" w:type="dxa"/>
            <w:vMerge/>
            <w:tcBorders>
              <w:left w:val="double" w:sz="4" w:space="0" w:color="auto"/>
              <w:bottom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634" w:type="dxa"/>
            <w:vMerge/>
            <w:tcBorders>
              <w:left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781" w:type="dxa"/>
            <w:vMerge/>
            <w:tcBorders>
              <w:bottom w:val="double" w:sz="4" w:space="0" w:color="auto"/>
            </w:tcBorders>
          </w:tcPr>
          <w:p w:rsidR="000E25B1" w:rsidRPr="00F3093F" w:rsidRDefault="000E25B1" w:rsidP="000E25B1">
            <w:pPr>
              <w:spacing w:after="0"/>
              <w:ind w:right="-107"/>
              <w:jc w:val="center"/>
              <w:rPr>
                <w:rFonts w:ascii="Sylfaen" w:hAnsi="Sylfaen"/>
                <w:b/>
                <w:sz w:val="20"/>
                <w:szCs w:val="20"/>
                <w:lang w:val="ka-GE"/>
              </w:rPr>
            </w:pPr>
          </w:p>
        </w:tc>
        <w:tc>
          <w:tcPr>
            <w:tcW w:w="660" w:type="dxa"/>
            <w:tcBorders>
              <w:bottom w:val="double" w:sz="4" w:space="0" w:color="auto"/>
            </w:tcBorders>
            <w:textDirection w:val="btLr"/>
          </w:tcPr>
          <w:p w:rsidR="000E25B1" w:rsidRPr="00F3093F" w:rsidRDefault="000E25B1" w:rsidP="00B5198D">
            <w:pPr>
              <w:spacing w:after="0"/>
              <w:ind w:right="-107"/>
              <w:jc w:val="center"/>
              <w:rPr>
                <w:rFonts w:ascii="Sylfaen" w:hAnsi="Sylfaen"/>
                <w:b/>
                <w:sz w:val="16"/>
                <w:szCs w:val="16"/>
                <w:lang w:val="ka-GE"/>
              </w:rPr>
            </w:pPr>
            <w:r w:rsidRPr="00F3093F">
              <w:rPr>
                <w:rFonts w:ascii="Sylfaen" w:hAnsi="Sylfaen"/>
                <w:b/>
                <w:sz w:val="16"/>
                <w:szCs w:val="16"/>
                <w:lang w:val="ka-GE"/>
              </w:rPr>
              <w:t>აუდიტო</w:t>
            </w:r>
            <w:r w:rsidRPr="00F3093F">
              <w:rPr>
                <w:rFonts w:ascii="Sylfaen" w:hAnsi="Sylfaen"/>
                <w:b/>
                <w:sz w:val="16"/>
                <w:szCs w:val="16"/>
              </w:rPr>
              <w:t>-</w:t>
            </w:r>
            <w:r w:rsidRPr="00F3093F">
              <w:rPr>
                <w:rFonts w:ascii="Sylfaen" w:hAnsi="Sylfaen"/>
                <w:b/>
                <w:sz w:val="16"/>
                <w:szCs w:val="16"/>
                <w:lang w:val="ka-GE"/>
              </w:rPr>
              <w:t>რული</w:t>
            </w:r>
          </w:p>
        </w:tc>
        <w:tc>
          <w:tcPr>
            <w:tcW w:w="788" w:type="dxa"/>
            <w:tcBorders>
              <w:bottom w:val="double" w:sz="4" w:space="0" w:color="auto"/>
            </w:tcBorders>
            <w:textDirection w:val="btLr"/>
          </w:tcPr>
          <w:p w:rsidR="000E25B1" w:rsidRPr="00F3093F" w:rsidRDefault="000E25B1" w:rsidP="00B5198D">
            <w:pPr>
              <w:spacing w:after="0"/>
              <w:ind w:right="-107"/>
              <w:jc w:val="center"/>
              <w:rPr>
                <w:rFonts w:ascii="Sylfaen" w:hAnsi="Sylfaen"/>
                <w:b/>
                <w:sz w:val="16"/>
                <w:szCs w:val="16"/>
                <w:lang w:val="ka-GE"/>
              </w:rPr>
            </w:pPr>
            <w:r w:rsidRPr="00F3093F">
              <w:rPr>
                <w:rFonts w:ascii="Sylfaen" w:hAnsi="Sylfaen"/>
                <w:b/>
                <w:sz w:val="16"/>
                <w:szCs w:val="16"/>
                <w:lang w:val="ka-GE"/>
              </w:rPr>
              <w:t>შუალედ.დასკვნითი გამოცდები</w:t>
            </w:r>
          </w:p>
        </w:tc>
        <w:tc>
          <w:tcPr>
            <w:tcW w:w="602" w:type="dxa"/>
            <w:vMerge/>
            <w:tcBorders>
              <w:bottom w:val="double" w:sz="4" w:space="0" w:color="auto"/>
            </w:tcBorders>
          </w:tcPr>
          <w:p w:rsidR="000E25B1" w:rsidRPr="009B02BB" w:rsidRDefault="000E25B1" w:rsidP="000E25B1">
            <w:pPr>
              <w:spacing w:after="0"/>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472"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479"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479"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472"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479"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514"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1088" w:type="dxa"/>
            <w:vMerge/>
            <w:tcBorders>
              <w:left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rPr>
            </w:pPr>
          </w:p>
        </w:tc>
      </w:tr>
      <w:tr w:rsidR="000E25B1" w:rsidRPr="009B02BB" w:rsidTr="003B088D">
        <w:trPr>
          <w:trHeight w:val="342"/>
          <w:jc w:val="center"/>
        </w:trPr>
        <w:tc>
          <w:tcPr>
            <w:tcW w:w="609" w:type="dxa"/>
            <w:tcBorders>
              <w:top w:val="double" w:sz="4" w:space="0" w:color="auto"/>
              <w:left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w:t>
            </w:r>
          </w:p>
        </w:tc>
        <w:tc>
          <w:tcPr>
            <w:tcW w:w="4025" w:type="dxa"/>
            <w:tcBorders>
              <w:top w:val="double" w:sz="4" w:space="0" w:color="auto"/>
              <w:left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2</w:t>
            </w:r>
          </w:p>
        </w:tc>
        <w:tc>
          <w:tcPr>
            <w:tcW w:w="634" w:type="dxa"/>
            <w:tcBorders>
              <w:top w:val="double" w:sz="4" w:space="0" w:color="auto"/>
              <w:left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17</w:t>
            </w:r>
          </w:p>
        </w:tc>
        <w:tc>
          <w:tcPr>
            <w:tcW w:w="1088" w:type="dxa"/>
            <w:tcBorders>
              <w:top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18</w:t>
            </w:r>
          </w:p>
        </w:tc>
      </w:tr>
      <w:tr w:rsidR="009148E3" w:rsidRPr="009B02BB" w:rsidTr="003B088D">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tcPr>
          <w:p w:rsidR="009148E3" w:rsidRPr="00D41C22" w:rsidRDefault="009148E3" w:rsidP="00B17679">
            <w:pPr>
              <w:spacing w:after="0"/>
              <w:ind w:right="-107"/>
              <w:rPr>
                <w:rFonts w:ascii="Sylfaen" w:hAnsi="Sylfaen"/>
                <w:sz w:val="18"/>
                <w:szCs w:val="18"/>
                <w:lang w:val="ka-GE"/>
              </w:rPr>
            </w:pPr>
            <w:bookmarkStart w:id="0" w:name="_GoBack"/>
            <w:bookmarkEnd w:id="0"/>
            <w:r w:rsidRPr="00D41C22">
              <w:rPr>
                <w:rFonts w:ascii="Sylfaen" w:hAnsi="Sylfaen"/>
                <w:sz w:val="18"/>
                <w:szCs w:val="18"/>
                <w:lang w:val="ka-GE"/>
              </w:rPr>
              <w:t xml:space="preserve">    1</w:t>
            </w:r>
          </w:p>
        </w:tc>
        <w:tc>
          <w:tcPr>
            <w:tcW w:w="4025" w:type="dxa"/>
            <w:tcBorders>
              <w:top w:val="double" w:sz="4" w:space="0" w:color="auto"/>
              <w:left w:val="double" w:sz="4" w:space="0" w:color="auto"/>
              <w:right w:val="double" w:sz="4" w:space="0" w:color="auto"/>
            </w:tcBorders>
          </w:tcPr>
          <w:p w:rsidR="009148E3" w:rsidRPr="007B1E59" w:rsidRDefault="009148E3" w:rsidP="000E25B1">
            <w:pPr>
              <w:spacing w:after="0"/>
              <w:rPr>
                <w:rFonts w:ascii="Sylfaen" w:hAnsi="Sylfaen" w:cs="Arial"/>
                <w:sz w:val="20"/>
                <w:szCs w:val="20"/>
                <w:lang w:val="ka-GE"/>
              </w:rPr>
            </w:pPr>
            <w:r w:rsidRPr="007B1E59">
              <w:rPr>
                <w:rFonts w:ascii="Sylfaen" w:hAnsi="Sylfaen" w:cs="Arial"/>
                <w:sz w:val="20"/>
                <w:szCs w:val="20"/>
                <w:lang w:val="ka-GE"/>
              </w:rPr>
              <w:t>სოფლის მეურნეობის საფუძვლები</w:t>
            </w:r>
          </w:p>
        </w:tc>
        <w:tc>
          <w:tcPr>
            <w:tcW w:w="634" w:type="dxa"/>
            <w:tcBorders>
              <w:top w:val="double" w:sz="4" w:space="0" w:color="auto"/>
              <w:left w:val="double" w:sz="4" w:space="0" w:color="auto"/>
              <w:right w:val="doub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lang w:val="ka-GE"/>
              </w:rPr>
            </w:pPr>
          </w:p>
        </w:tc>
        <w:tc>
          <w:tcPr>
            <w:tcW w:w="507" w:type="dxa"/>
            <w:tcBorders>
              <w:top w:val="double" w:sz="4" w:space="0" w:color="auto"/>
              <w:left w:val="double" w:sz="4" w:space="0" w:color="auto"/>
            </w:tcBorders>
            <w:shd w:val="clear" w:color="auto" w:fill="FFFFFF" w:themeFill="background1"/>
          </w:tcPr>
          <w:p w:rsidR="009148E3" w:rsidRPr="00D41C22" w:rsidRDefault="009148E3" w:rsidP="006D63A7">
            <w:pPr>
              <w:spacing w:after="0"/>
              <w:ind w:right="-107"/>
              <w:rPr>
                <w:rFonts w:ascii="Sylfaen" w:hAnsi="Sylfaen"/>
                <w:sz w:val="18"/>
                <w:szCs w:val="18"/>
                <w:lang w:val="ka-GE"/>
              </w:rPr>
            </w:pPr>
            <w:r w:rsidRPr="00D41C22">
              <w:rPr>
                <w:rFonts w:ascii="Sylfaen" w:hAnsi="Sylfaen"/>
                <w:sz w:val="18"/>
                <w:szCs w:val="18"/>
                <w:lang w:val="ka-GE"/>
              </w:rPr>
              <w:t>5</w:t>
            </w:r>
          </w:p>
        </w:tc>
        <w:tc>
          <w:tcPr>
            <w:tcW w:w="781" w:type="dxa"/>
            <w:tcBorders>
              <w:top w:val="double" w:sz="4" w:space="0" w:color="auto"/>
              <w:bottom w:val="sing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lang w:val="ka-GE"/>
              </w:rPr>
            </w:pPr>
            <w:r w:rsidRPr="00D41C22">
              <w:rPr>
                <w:rFonts w:ascii="Sylfaen" w:hAnsi="Sylfaen"/>
                <w:sz w:val="18"/>
                <w:szCs w:val="18"/>
                <w:lang w:val="ka-GE"/>
              </w:rPr>
              <w:t>125</w:t>
            </w:r>
          </w:p>
        </w:tc>
        <w:tc>
          <w:tcPr>
            <w:tcW w:w="660" w:type="dxa"/>
            <w:tcBorders>
              <w:top w:val="double" w:sz="4" w:space="0" w:color="auto"/>
              <w:bottom w:val="sing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lang w:val="ka-GE"/>
              </w:rPr>
            </w:pPr>
            <w:r w:rsidRPr="00D41C22">
              <w:rPr>
                <w:rFonts w:ascii="Sylfaen" w:hAnsi="Sylfaen"/>
                <w:sz w:val="18"/>
                <w:szCs w:val="18"/>
                <w:lang w:val="ka-GE"/>
              </w:rPr>
              <w:t>45</w:t>
            </w:r>
          </w:p>
        </w:tc>
        <w:tc>
          <w:tcPr>
            <w:tcW w:w="788" w:type="dxa"/>
            <w:tcBorders>
              <w:top w:val="double" w:sz="4" w:space="0" w:color="auto"/>
              <w:bottom w:val="sing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lang w:val="ka-GE"/>
              </w:rPr>
            </w:pPr>
            <w:r w:rsidRPr="00D41C22">
              <w:rPr>
                <w:rFonts w:ascii="Sylfaen" w:hAnsi="Sylfaen"/>
                <w:sz w:val="18"/>
                <w:szCs w:val="18"/>
                <w:lang w:val="ka-GE"/>
              </w:rPr>
              <w:t>3</w:t>
            </w:r>
          </w:p>
        </w:tc>
        <w:tc>
          <w:tcPr>
            <w:tcW w:w="602" w:type="dxa"/>
            <w:tcBorders>
              <w:top w:val="double" w:sz="4" w:space="0" w:color="auto"/>
              <w:bottom w:val="sing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rPr>
            </w:pPr>
            <w:r w:rsidRPr="00D41C22">
              <w:rPr>
                <w:rFonts w:ascii="Sylfaen" w:hAnsi="Sylfaen"/>
                <w:sz w:val="18"/>
                <w:szCs w:val="18"/>
              </w:rPr>
              <w:t>77</w:t>
            </w:r>
          </w:p>
        </w:tc>
        <w:tc>
          <w:tcPr>
            <w:tcW w:w="1057" w:type="dxa"/>
            <w:tcBorders>
              <w:top w:val="double" w:sz="4" w:space="0" w:color="auto"/>
              <w:right w:val="double" w:sz="4" w:space="0" w:color="auto"/>
            </w:tcBorders>
            <w:shd w:val="clear" w:color="auto" w:fill="FFFFFF" w:themeFill="background1"/>
          </w:tcPr>
          <w:p w:rsidR="009148E3" w:rsidRPr="00D41C22" w:rsidRDefault="009148E3" w:rsidP="00F95B91">
            <w:pPr>
              <w:spacing w:after="0" w:line="360" w:lineRule="auto"/>
              <w:ind w:right="-107"/>
              <w:jc w:val="center"/>
              <w:rPr>
                <w:rFonts w:ascii="Sylfaen" w:hAnsi="Sylfaen"/>
                <w:sz w:val="18"/>
                <w:szCs w:val="18"/>
              </w:rPr>
            </w:pPr>
            <w:r w:rsidRPr="00D41C22">
              <w:rPr>
                <w:rFonts w:ascii="Sylfaen" w:hAnsi="Sylfaen"/>
                <w:sz w:val="18"/>
                <w:szCs w:val="18"/>
                <w:lang w:val="ka-GE"/>
              </w:rPr>
              <w:t>2</w:t>
            </w:r>
            <w:r w:rsidR="00F95B91">
              <w:rPr>
                <w:rFonts w:ascii="Sylfaen" w:hAnsi="Sylfaen"/>
                <w:sz w:val="18"/>
                <w:szCs w:val="18"/>
                <w:lang w:val="ka-GE"/>
              </w:rPr>
              <w:t>/1/0/3</w:t>
            </w:r>
          </w:p>
        </w:tc>
        <w:tc>
          <w:tcPr>
            <w:tcW w:w="422" w:type="dxa"/>
            <w:tcBorders>
              <w:top w:val="double" w:sz="4" w:space="0" w:color="auto"/>
              <w:left w:val="doub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rPr>
            </w:pPr>
          </w:p>
        </w:tc>
        <w:tc>
          <w:tcPr>
            <w:tcW w:w="472" w:type="dxa"/>
            <w:tcBorders>
              <w:top w:val="doub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lang w:val="ka-GE"/>
              </w:rPr>
            </w:pPr>
          </w:p>
        </w:tc>
        <w:tc>
          <w:tcPr>
            <w:tcW w:w="479" w:type="dxa"/>
            <w:tcBorders>
              <w:top w:val="doub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lang w:val="ka-GE"/>
              </w:rPr>
            </w:pPr>
            <w:r w:rsidRPr="00D41C22">
              <w:rPr>
                <w:rFonts w:ascii="Sylfaen" w:hAnsi="Sylfaen"/>
                <w:sz w:val="18"/>
                <w:szCs w:val="18"/>
              </w:rPr>
              <w:t>x</w:t>
            </w:r>
          </w:p>
        </w:tc>
        <w:tc>
          <w:tcPr>
            <w:tcW w:w="479" w:type="dxa"/>
            <w:tcBorders>
              <w:top w:val="doub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lang w:val="ka-GE"/>
              </w:rPr>
            </w:pPr>
          </w:p>
        </w:tc>
        <w:tc>
          <w:tcPr>
            <w:tcW w:w="472" w:type="dxa"/>
            <w:tcBorders>
              <w:top w:val="doub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lang w:val="ka-GE"/>
              </w:rPr>
            </w:pPr>
          </w:p>
        </w:tc>
        <w:tc>
          <w:tcPr>
            <w:tcW w:w="479" w:type="dxa"/>
            <w:tcBorders>
              <w:top w:val="doub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lang w:val="ka-GE"/>
              </w:rPr>
            </w:pPr>
          </w:p>
        </w:tc>
        <w:tc>
          <w:tcPr>
            <w:tcW w:w="514" w:type="dxa"/>
            <w:tcBorders>
              <w:top w:val="doub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lang w:val="ka-GE"/>
              </w:rPr>
            </w:pPr>
          </w:p>
        </w:tc>
        <w:tc>
          <w:tcPr>
            <w:tcW w:w="571" w:type="dxa"/>
            <w:tcBorders>
              <w:top w:val="double" w:sz="4" w:space="0" w:color="auto"/>
              <w:right w:val="double" w:sz="4" w:space="0" w:color="auto"/>
            </w:tcBorders>
            <w:shd w:val="clear" w:color="auto" w:fill="FFFFFF" w:themeFill="background1"/>
          </w:tcPr>
          <w:p w:rsidR="009148E3" w:rsidRPr="00D41C22" w:rsidRDefault="009148E3" w:rsidP="000E25B1">
            <w:pPr>
              <w:spacing w:after="0"/>
              <w:ind w:right="-107"/>
              <w:jc w:val="center"/>
              <w:rPr>
                <w:rFonts w:ascii="Sylfaen" w:hAnsi="Sylfaen"/>
                <w:sz w:val="18"/>
                <w:szCs w:val="18"/>
                <w:lang w:val="ka-GE"/>
              </w:rPr>
            </w:pPr>
          </w:p>
        </w:tc>
        <w:tc>
          <w:tcPr>
            <w:tcW w:w="1088" w:type="dxa"/>
            <w:tcBorders>
              <w:top w:val="double" w:sz="4" w:space="0" w:color="auto"/>
              <w:bottom w:val="nil"/>
              <w:right w:val="double" w:sz="4" w:space="0" w:color="auto"/>
            </w:tcBorders>
            <w:shd w:val="clear" w:color="auto" w:fill="FFFFFF" w:themeFill="background1"/>
          </w:tcPr>
          <w:p w:rsidR="009148E3" w:rsidRPr="00D41C22" w:rsidRDefault="009148E3" w:rsidP="00FC1FBB">
            <w:pPr>
              <w:spacing w:after="0"/>
              <w:ind w:right="-107"/>
              <w:jc w:val="center"/>
              <w:rPr>
                <w:rFonts w:ascii="Sylfaen" w:hAnsi="Sylfaen"/>
                <w:sz w:val="18"/>
                <w:szCs w:val="18"/>
                <w:lang w:val="ka-GE"/>
              </w:rPr>
            </w:pPr>
            <w:r>
              <w:rPr>
                <w:rFonts w:ascii="Sylfaen" w:hAnsi="Sylfaen"/>
                <w:sz w:val="18"/>
                <w:szCs w:val="18"/>
                <w:lang w:val="ka-GE"/>
              </w:rPr>
              <w:t>–</w:t>
            </w:r>
          </w:p>
        </w:tc>
      </w:tr>
      <w:tr w:rsidR="00F95B91" w:rsidRPr="009B02BB" w:rsidTr="003B088D">
        <w:trPr>
          <w:trHeight w:val="291"/>
          <w:jc w:val="center"/>
        </w:trPr>
        <w:tc>
          <w:tcPr>
            <w:tcW w:w="609" w:type="dxa"/>
            <w:tcBorders>
              <w:left w:val="double" w:sz="4" w:space="0" w:color="auto"/>
              <w:right w:val="double" w:sz="4" w:space="0" w:color="auto"/>
            </w:tcBorders>
          </w:tcPr>
          <w:p w:rsidR="00F95B91" w:rsidRPr="00D41C22" w:rsidRDefault="00F95B91" w:rsidP="00F7441A">
            <w:pPr>
              <w:spacing w:after="0"/>
              <w:ind w:right="-107"/>
              <w:rPr>
                <w:rFonts w:ascii="Sylfaen" w:hAnsi="Sylfaen"/>
                <w:sz w:val="18"/>
                <w:szCs w:val="18"/>
                <w:lang w:val="ka-GE"/>
              </w:rPr>
            </w:pPr>
            <w:r w:rsidRPr="00D41C22">
              <w:rPr>
                <w:rFonts w:ascii="Sylfaen" w:hAnsi="Sylfaen"/>
                <w:sz w:val="18"/>
                <w:szCs w:val="18"/>
                <w:lang w:val="ka-GE"/>
              </w:rPr>
              <w:t xml:space="preserve">    2</w:t>
            </w:r>
          </w:p>
        </w:tc>
        <w:tc>
          <w:tcPr>
            <w:tcW w:w="4025" w:type="dxa"/>
            <w:tcBorders>
              <w:left w:val="double" w:sz="4" w:space="0" w:color="auto"/>
              <w:right w:val="double" w:sz="4" w:space="0" w:color="auto"/>
            </w:tcBorders>
          </w:tcPr>
          <w:p w:rsidR="00F95B91" w:rsidRPr="007B1E59" w:rsidRDefault="00F95B91" w:rsidP="00F7441A">
            <w:pPr>
              <w:spacing w:after="0"/>
              <w:rPr>
                <w:rFonts w:ascii="Sylfaen" w:hAnsi="Sylfaen" w:cs="Arial"/>
                <w:sz w:val="20"/>
                <w:szCs w:val="20"/>
                <w:lang w:val="ka-GE"/>
              </w:rPr>
            </w:pPr>
            <w:r w:rsidRPr="007B1E59">
              <w:rPr>
                <w:rFonts w:ascii="Sylfaen" w:hAnsi="Sylfaen" w:cs="Arial"/>
                <w:sz w:val="20"/>
                <w:szCs w:val="20"/>
                <w:lang w:val="ka-GE"/>
              </w:rPr>
              <w:t>სასურსათო უსაფრთხოება</w:t>
            </w:r>
          </w:p>
        </w:tc>
        <w:tc>
          <w:tcPr>
            <w:tcW w:w="634" w:type="dxa"/>
            <w:tcBorders>
              <w:left w:val="double" w:sz="4" w:space="0" w:color="auto"/>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507" w:type="dxa"/>
            <w:tcBorders>
              <w:left w:val="double" w:sz="4" w:space="0" w:color="auto"/>
            </w:tcBorders>
          </w:tcPr>
          <w:p w:rsidR="00F95B91" w:rsidRPr="00D41C22" w:rsidRDefault="00F95B91" w:rsidP="00F7441A">
            <w:pPr>
              <w:spacing w:after="0"/>
              <w:jc w:val="center"/>
              <w:rPr>
                <w:rFonts w:ascii="Sylfaen" w:hAnsi="Sylfaen"/>
                <w:sz w:val="18"/>
                <w:szCs w:val="18"/>
              </w:rPr>
            </w:pPr>
            <w:r w:rsidRPr="00D41C22">
              <w:rPr>
                <w:rFonts w:ascii="Sylfaen" w:hAnsi="Sylfaen"/>
                <w:sz w:val="18"/>
                <w:szCs w:val="18"/>
                <w:lang w:val="ka-GE"/>
              </w:rPr>
              <w:t>5</w:t>
            </w:r>
          </w:p>
        </w:tc>
        <w:tc>
          <w:tcPr>
            <w:tcW w:w="781"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125</w:t>
            </w:r>
          </w:p>
        </w:tc>
        <w:tc>
          <w:tcPr>
            <w:tcW w:w="660"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45</w:t>
            </w:r>
          </w:p>
        </w:tc>
        <w:tc>
          <w:tcPr>
            <w:tcW w:w="788"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3</w:t>
            </w:r>
          </w:p>
        </w:tc>
        <w:tc>
          <w:tcPr>
            <w:tcW w:w="602"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77</w:t>
            </w:r>
          </w:p>
        </w:tc>
        <w:tc>
          <w:tcPr>
            <w:tcW w:w="1057" w:type="dxa"/>
            <w:tcBorders>
              <w:right w:val="double" w:sz="4" w:space="0" w:color="auto"/>
            </w:tcBorders>
          </w:tcPr>
          <w:p w:rsidR="00F95B91" w:rsidRDefault="00F95B91" w:rsidP="00F95B91">
            <w:pPr>
              <w:jc w:val="center"/>
            </w:pPr>
            <w:r w:rsidRPr="000D0A33">
              <w:rPr>
                <w:rFonts w:ascii="Sylfaen" w:hAnsi="Sylfaen"/>
                <w:sz w:val="18"/>
                <w:szCs w:val="18"/>
                <w:lang w:val="ka-GE"/>
              </w:rPr>
              <w:t>2/1/0/3</w:t>
            </w:r>
          </w:p>
        </w:tc>
        <w:tc>
          <w:tcPr>
            <w:tcW w:w="422" w:type="dxa"/>
            <w:tcBorders>
              <w:left w:val="double" w:sz="4" w:space="0" w:color="auto"/>
            </w:tcBorders>
          </w:tcPr>
          <w:p w:rsidR="00F95B91" w:rsidRPr="00D41C22" w:rsidRDefault="00F95B91" w:rsidP="00F7441A">
            <w:pPr>
              <w:spacing w:after="0"/>
              <w:ind w:right="-107"/>
              <w:jc w:val="center"/>
              <w:rPr>
                <w:rFonts w:ascii="Sylfaen" w:hAnsi="Sylfaen"/>
                <w:sz w:val="18"/>
                <w:szCs w:val="18"/>
              </w:rPr>
            </w:pPr>
          </w:p>
        </w:tc>
        <w:tc>
          <w:tcPr>
            <w:tcW w:w="472" w:type="dxa"/>
          </w:tcPr>
          <w:p w:rsidR="00F95B91" w:rsidRPr="00D41C22" w:rsidRDefault="00F95B91" w:rsidP="00F7441A">
            <w:pPr>
              <w:spacing w:after="0"/>
              <w:ind w:right="-107"/>
              <w:jc w:val="center"/>
              <w:rPr>
                <w:rFonts w:ascii="Sylfaen" w:hAnsi="Sylfaen"/>
                <w:sz w:val="18"/>
                <w:szCs w:val="18"/>
                <w:lang w:val="ka-GE"/>
              </w:rPr>
            </w:pPr>
          </w:p>
        </w:tc>
        <w:tc>
          <w:tcPr>
            <w:tcW w:w="479" w:type="dxa"/>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rPr>
              <w:t>x</w:t>
            </w: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472" w:type="dxa"/>
          </w:tcPr>
          <w:p w:rsidR="00F95B91" w:rsidRPr="00D41C22" w:rsidRDefault="00F95B91" w:rsidP="00F7441A">
            <w:pPr>
              <w:spacing w:after="0"/>
              <w:ind w:right="-107"/>
              <w:jc w:val="center"/>
              <w:rPr>
                <w:rFonts w:ascii="Sylfaen" w:hAnsi="Sylfaen"/>
                <w:sz w:val="18"/>
                <w:szCs w:val="18"/>
                <w:lang w:val="ka-GE"/>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514" w:type="dxa"/>
          </w:tcPr>
          <w:p w:rsidR="00F95B91" w:rsidRPr="00D41C22" w:rsidRDefault="00F95B91" w:rsidP="00F7441A">
            <w:pPr>
              <w:spacing w:after="0"/>
              <w:ind w:right="-107"/>
              <w:jc w:val="center"/>
              <w:rPr>
                <w:rFonts w:ascii="Sylfaen" w:hAnsi="Sylfaen"/>
                <w:sz w:val="18"/>
                <w:szCs w:val="18"/>
                <w:lang w:val="ka-GE"/>
              </w:rPr>
            </w:pPr>
          </w:p>
        </w:tc>
        <w:tc>
          <w:tcPr>
            <w:tcW w:w="571" w:type="dxa"/>
            <w:tcBorders>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1088" w:type="dxa"/>
            <w:tcBorders>
              <w:right w:val="double" w:sz="4" w:space="0" w:color="auto"/>
            </w:tcBorders>
          </w:tcPr>
          <w:p w:rsidR="00F95B91" w:rsidRPr="00D41C22" w:rsidRDefault="00F95B91" w:rsidP="00F7441A">
            <w:pPr>
              <w:spacing w:after="0"/>
              <w:ind w:right="-107"/>
              <w:jc w:val="center"/>
              <w:rPr>
                <w:rFonts w:ascii="Sylfaen" w:hAnsi="Sylfaen"/>
                <w:sz w:val="18"/>
                <w:szCs w:val="18"/>
                <w:lang w:val="ka-GE"/>
              </w:rPr>
            </w:pPr>
            <w:r>
              <w:rPr>
                <w:rFonts w:ascii="Sylfaen" w:hAnsi="Sylfaen"/>
                <w:sz w:val="18"/>
                <w:szCs w:val="18"/>
                <w:lang w:val="ka-GE"/>
              </w:rPr>
              <w:t>–</w:t>
            </w:r>
          </w:p>
        </w:tc>
      </w:tr>
      <w:tr w:rsidR="00F95B91" w:rsidRPr="009B02BB" w:rsidTr="003B088D">
        <w:trPr>
          <w:trHeight w:val="291"/>
          <w:jc w:val="center"/>
        </w:trPr>
        <w:tc>
          <w:tcPr>
            <w:tcW w:w="609" w:type="dxa"/>
            <w:tcBorders>
              <w:left w:val="double" w:sz="4" w:space="0" w:color="auto"/>
              <w:right w:val="double" w:sz="4" w:space="0" w:color="auto"/>
            </w:tcBorders>
          </w:tcPr>
          <w:p w:rsidR="00F95B91" w:rsidRPr="00D41C22" w:rsidRDefault="00F95B91" w:rsidP="00F7441A">
            <w:pPr>
              <w:spacing w:after="0"/>
              <w:ind w:right="-107"/>
              <w:rPr>
                <w:rFonts w:ascii="Sylfaen" w:hAnsi="Sylfaen"/>
                <w:sz w:val="18"/>
                <w:szCs w:val="18"/>
                <w:lang w:val="ka-GE"/>
              </w:rPr>
            </w:pPr>
            <w:r w:rsidRPr="00D41C22">
              <w:rPr>
                <w:rFonts w:ascii="Sylfaen" w:hAnsi="Sylfaen"/>
                <w:sz w:val="18"/>
                <w:szCs w:val="18"/>
                <w:lang w:val="ka-GE"/>
              </w:rPr>
              <w:t xml:space="preserve">    3</w:t>
            </w:r>
          </w:p>
        </w:tc>
        <w:tc>
          <w:tcPr>
            <w:tcW w:w="4025" w:type="dxa"/>
            <w:tcBorders>
              <w:left w:val="double" w:sz="4" w:space="0" w:color="auto"/>
              <w:right w:val="double" w:sz="4" w:space="0" w:color="auto"/>
            </w:tcBorders>
          </w:tcPr>
          <w:p w:rsidR="00F95B91" w:rsidRPr="007B1E59" w:rsidRDefault="00F95B91" w:rsidP="00F7441A">
            <w:pPr>
              <w:spacing w:after="0" w:line="240" w:lineRule="auto"/>
              <w:rPr>
                <w:rFonts w:ascii="Sylfaen" w:hAnsi="Sylfaen" w:cs="Arial"/>
                <w:sz w:val="20"/>
                <w:szCs w:val="20"/>
                <w:lang w:val="ka-GE"/>
              </w:rPr>
            </w:pPr>
            <w:r w:rsidRPr="007B1E59">
              <w:rPr>
                <w:rFonts w:ascii="Sylfaen" w:hAnsi="Sylfaen" w:cs="Arial"/>
                <w:sz w:val="20"/>
                <w:szCs w:val="20"/>
                <w:lang w:val="ka-GE"/>
              </w:rPr>
              <w:t>აგრობიზნესის საფუძვლები</w:t>
            </w:r>
          </w:p>
        </w:tc>
        <w:tc>
          <w:tcPr>
            <w:tcW w:w="634" w:type="dxa"/>
            <w:tcBorders>
              <w:left w:val="double" w:sz="4" w:space="0" w:color="auto"/>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507" w:type="dxa"/>
            <w:tcBorders>
              <w:left w:val="double" w:sz="4" w:space="0" w:color="auto"/>
            </w:tcBorders>
          </w:tcPr>
          <w:p w:rsidR="00F95B91" w:rsidRPr="00D41C22" w:rsidRDefault="00F95B91" w:rsidP="00F7441A">
            <w:pPr>
              <w:spacing w:after="0"/>
              <w:jc w:val="center"/>
              <w:rPr>
                <w:rFonts w:ascii="Sylfaen" w:hAnsi="Sylfaen"/>
                <w:sz w:val="18"/>
                <w:szCs w:val="18"/>
              </w:rPr>
            </w:pPr>
            <w:r w:rsidRPr="00D41C22">
              <w:rPr>
                <w:rFonts w:ascii="Sylfaen" w:hAnsi="Sylfaen"/>
                <w:sz w:val="18"/>
                <w:szCs w:val="18"/>
                <w:lang w:val="ka-GE"/>
              </w:rPr>
              <w:t>5</w:t>
            </w:r>
          </w:p>
        </w:tc>
        <w:tc>
          <w:tcPr>
            <w:tcW w:w="781"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125</w:t>
            </w:r>
          </w:p>
        </w:tc>
        <w:tc>
          <w:tcPr>
            <w:tcW w:w="660"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45</w:t>
            </w:r>
          </w:p>
        </w:tc>
        <w:tc>
          <w:tcPr>
            <w:tcW w:w="788"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3</w:t>
            </w:r>
          </w:p>
        </w:tc>
        <w:tc>
          <w:tcPr>
            <w:tcW w:w="602"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77</w:t>
            </w:r>
          </w:p>
        </w:tc>
        <w:tc>
          <w:tcPr>
            <w:tcW w:w="1057" w:type="dxa"/>
            <w:tcBorders>
              <w:right w:val="double" w:sz="4" w:space="0" w:color="auto"/>
            </w:tcBorders>
          </w:tcPr>
          <w:p w:rsidR="00F95B91" w:rsidRDefault="00F95B91" w:rsidP="00F95B91">
            <w:pPr>
              <w:jc w:val="center"/>
            </w:pPr>
            <w:r w:rsidRPr="000D0A33">
              <w:rPr>
                <w:rFonts w:ascii="Sylfaen" w:hAnsi="Sylfaen"/>
                <w:sz w:val="18"/>
                <w:szCs w:val="18"/>
                <w:lang w:val="ka-GE"/>
              </w:rPr>
              <w:t>2/1/0/3</w:t>
            </w:r>
          </w:p>
        </w:tc>
        <w:tc>
          <w:tcPr>
            <w:tcW w:w="422" w:type="dxa"/>
            <w:tcBorders>
              <w:left w:val="double" w:sz="4" w:space="0" w:color="auto"/>
            </w:tcBorders>
          </w:tcPr>
          <w:p w:rsidR="00F95B91" w:rsidRPr="00D41C22" w:rsidRDefault="00F95B91" w:rsidP="00F7441A">
            <w:pPr>
              <w:spacing w:after="0"/>
              <w:ind w:right="-107"/>
              <w:jc w:val="center"/>
              <w:rPr>
                <w:rFonts w:ascii="Sylfaen" w:hAnsi="Sylfaen"/>
                <w:sz w:val="18"/>
                <w:szCs w:val="18"/>
              </w:rPr>
            </w:pPr>
          </w:p>
        </w:tc>
        <w:tc>
          <w:tcPr>
            <w:tcW w:w="472" w:type="dxa"/>
          </w:tcPr>
          <w:p w:rsidR="00F95B91" w:rsidRPr="00D41C22" w:rsidRDefault="00F95B91" w:rsidP="00F7441A">
            <w:pPr>
              <w:spacing w:after="0"/>
              <w:ind w:right="-107"/>
              <w:jc w:val="center"/>
              <w:rPr>
                <w:rFonts w:ascii="Sylfaen" w:hAnsi="Sylfaen"/>
                <w:sz w:val="18"/>
                <w:szCs w:val="18"/>
                <w:lang w:val="ka-GE"/>
              </w:rPr>
            </w:pPr>
          </w:p>
        </w:tc>
        <w:tc>
          <w:tcPr>
            <w:tcW w:w="479" w:type="dxa"/>
            <w:tcBorders>
              <w:right w:val="sing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479" w:type="dxa"/>
            <w:tcBorders>
              <w:left w:val="single" w:sz="4" w:space="0" w:color="auto"/>
            </w:tcBorders>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x</w:t>
            </w:r>
          </w:p>
        </w:tc>
        <w:tc>
          <w:tcPr>
            <w:tcW w:w="472" w:type="dxa"/>
          </w:tcPr>
          <w:p w:rsidR="00F95B91" w:rsidRPr="00D41C22" w:rsidRDefault="00F95B91" w:rsidP="00F7441A">
            <w:pPr>
              <w:spacing w:after="0"/>
              <w:ind w:right="-107"/>
              <w:jc w:val="center"/>
              <w:rPr>
                <w:rFonts w:ascii="Sylfaen" w:hAnsi="Sylfaen"/>
                <w:sz w:val="18"/>
                <w:szCs w:val="18"/>
                <w:lang w:val="ka-GE"/>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514" w:type="dxa"/>
          </w:tcPr>
          <w:p w:rsidR="00F95B91" w:rsidRPr="00D41C22" w:rsidRDefault="00F95B91" w:rsidP="00F7441A">
            <w:pPr>
              <w:spacing w:after="0"/>
              <w:ind w:right="-107"/>
              <w:jc w:val="center"/>
              <w:rPr>
                <w:rFonts w:ascii="Sylfaen" w:hAnsi="Sylfaen"/>
                <w:sz w:val="18"/>
                <w:szCs w:val="18"/>
                <w:lang w:val="ka-GE"/>
              </w:rPr>
            </w:pPr>
          </w:p>
        </w:tc>
        <w:tc>
          <w:tcPr>
            <w:tcW w:w="571" w:type="dxa"/>
            <w:tcBorders>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1088" w:type="dxa"/>
            <w:tcBorders>
              <w:right w:val="double" w:sz="4" w:space="0" w:color="auto"/>
            </w:tcBorders>
          </w:tcPr>
          <w:p w:rsidR="00F95B91" w:rsidRPr="00D41C22" w:rsidRDefault="00F95B91" w:rsidP="00F7441A">
            <w:pPr>
              <w:spacing w:after="0"/>
              <w:ind w:right="-107"/>
              <w:jc w:val="center"/>
              <w:rPr>
                <w:rFonts w:ascii="Sylfaen" w:hAnsi="Sylfaen"/>
                <w:sz w:val="18"/>
                <w:szCs w:val="18"/>
                <w:lang w:val="ka-GE"/>
              </w:rPr>
            </w:pPr>
            <w:r w:rsidRPr="0082005B">
              <w:rPr>
                <w:rFonts w:ascii="Sylfaen" w:hAnsi="Sylfaen"/>
                <w:sz w:val="18"/>
                <w:szCs w:val="18"/>
                <w:lang w:val="ka-GE"/>
              </w:rPr>
              <w:t>–</w:t>
            </w:r>
          </w:p>
        </w:tc>
      </w:tr>
      <w:tr w:rsidR="00F95B91" w:rsidRPr="009B02BB" w:rsidTr="003B088D">
        <w:trPr>
          <w:trHeight w:val="291"/>
          <w:jc w:val="center"/>
        </w:trPr>
        <w:tc>
          <w:tcPr>
            <w:tcW w:w="609" w:type="dxa"/>
            <w:tcBorders>
              <w:left w:val="double" w:sz="4" w:space="0" w:color="auto"/>
              <w:right w:val="double" w:sz="4" w:space="0" w:color="auto"/>
            </w:tcBorders>
          </w:tcPr>
          <w:p w:rsidR="00F95B91" w:rsidRPr="00D41C22" w:rsidRDefault="00F95B91" w:rsidP="00F7441A">
            <w:pPr>
              <w:spacing w:after="0"/>
              <w:ind w:right="-107"/>
              <w:rPr>
                <w:rFonts w:ascii="Sylfaen" w:hAnsi="Sylfaen"/>
                <w:sz w:val="18"/>
                <w:szCs w:val="18"/>
                <w:lang w:val="ka-GE"/>
              </w:rPr>
            </w:pPr>
            <w:r w:rsidRPr="00D41C22">
              <w:rPr>
                <w:rFonts w:ascii="Sylfaen" w:hAnsi="Sylfaen"/>
                <w:sz w:val="18"/>
                <w:szCs w:val="18"/>
                <w:lang w:val="ka-GE"/>
              </w:rPr>
              <w:t xml:space="preserve">    4</w:t>
            </w:r>
          </w:p>
        </w:tc>
        <w:tc>
          <w:tcPr>
            <w:tcW w:w="4025" w:type="dxa"/>
            <w:tcBorders>
              <w:left w:val="double" w:sz="4" w:space="0" w:color="auto"/>
              <w:right w:val="double" w:sz="4" w:space="0" w:color="auto"/>
            </w:tcBorders>
          </w:tcPr>
          <w:p w:rsidR="00F95B91" w:rsidRPr="007B1E59" w:rsidRDefault="00F95B91" w:rsidP="00F7441A">
            <w:pPr>
              <w:spacing w:after="0" w:line="240" w:lineRule="auto"/>
              <w:rPr>
                <w:rFonts w:ascii="Sylfaen" w:hAnsi="Sylfaen" w:cs="Arial"/>
                <w:sz w:val="20"/>
                <w:szCs w:val="20"/>
                <w:lang w:val="ka-GE"/>
              </w:rPr>
            </w:pPr>
            <w:r w:rsidRPr="007B1E59">
              <w:rPr>
                <w:rFonts w:ascii="Sylfaen" w:hAnsi="Sylfaen" w:cs="Arial"/>
                <w:sz w:val="20"/>
                <w:szCs w:val="20"/>
                <w:lang w:val="ka-GE"/>
              </w:rPr>
              <w:t xml:space="preserve">წყლის რესურსების </w:t>
            </w:r>
            <w:r w:rsidRPr="007B1E59">
              <w:rPr>
                <w:rFonts w:ascii="Sylfaen" w:hAnsi="Sylfaen" w:cs="Arial"/>
                <w:sz w:val="20"/>
                <w:szCs w:val="20"/>
              </w:rPr>
              <w:t>მენეჯმენტის</w:t>
            </w:r>
            <w:r w:rsidRPr="007B1E59">
              <w:rPr>
                <w:rFonts w:ascii="Sylfaen" w:hAnsi="Sylfaen" w:cs="Arial"/>
                <w:sz w:val="20"/>
                <w:szCs w:val="20"/>
                <w:lang w:val="ka-GE"/>
              </w:rPr>
              <w:t>ოფლის მეურნეობაში</w:t>
            </w:r>
          </w:p>
        </w:tc>
        <w:tc>
          <w:tcPr>
            <w:tcW w:w="634" w:type="dxa"/>
            <w:tcBorders>
              <w:left w:val="double" w:sz="4" w:space="0" w:color="auto"/>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507" w:type="dxa"/>
            <w:tcBorders>
              <w:left w:val="double" w:sz="4" w:space="0" w:color="auto"/>
            </w:tcBorders>
          </w:tcPr>
          <w:p w:rsidR="00F95B91" w:rsidRPr="00D41C22" w:rsidRDefault="00F95B91" w:rsidP="00F7441A">
            <w:pPr>
              <w:spacing w:after="0"/>
              <w:jc w:val="center"/>
              <w:rPr>
                <w:rFonts w:ascii="Sylfaen" w:hAnsi="Sylfaen"/>
                <w:sz w:val="18"/>
                <w:szCs w:val="18"/>
              </w:rPr>
            </w:pPr>
            <w:r w:rsidRPr="00D41C22">
              <w:rPr>
                <w:rFonts w:ascii="Sylfaen" w:hAnsi="Sylfaen"/>
                <w:sz w:val="18"/>
                <w:szCs w:val="18"/>
                <w:lang w:val="ka-GE"/>
              </w:rPr>
              <w:t>5</w:t>
            </w:r>
          </w:p>
        </w:tc>
        <w:tc>
          <w:tcPr>
            <w:tcW w:w="781"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125</w:t>
            </w:r>
          </w:p>
        </w:tc>
        <w:tc>
          <w:tcPr>
            <w:tcW w:w="660"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45</w:t>
            </w:r>
          </w:p>
        </w:tc>
        <w:tc>
          <w:tcPr>
            <w:tcW w:w="788"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3</w:t>
            </w:r>
          </w:p>
        </w:tc>
        <w:tc>
          <w:tcPr>
            <w:tcW w:w="602"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77</w:t>
            </w:r>
          </w:p>
        </w:tc>
        <w:tc>
          <w:tcPr>
            <w:tcW w:w="1057" w:type="dxa"/>
            <w:tcBorders>
              <w:right w:val="double" w:sz="4" w:space="0" w:color="auto"/>
            </w:tcBorders>
          </w:tcPr>
          <w:p w:rsidR="00F95B91" w:rsidRDefault="00F95B91" w:rsidP="00F95B91">
            <w:pPr>
              <w:jc w:val="center"/>
            </w:pPr>
            <w:r w:rsidRPr="000D0A33">
              <w:rPr>
                <w:rFonts w:ascii="Sylfaen" w:hAnsi="Sylfaen"/>
                <w:sz w:val="18"/>
                <w:szCs w:val="18"/>
                <w:lang w:val="ka-GE"/>
              </w:rPr>
              <w:t>2/1/0/3</w:t>
            </w:r>
          </w:p>
        </w:tc>
        <w:tc>
          <w:tcPr>
            <w:tcW w:w="422" w:type="dxa"/>
            <w:tcBorders>
              <w:left w:val="double" w:sz="4" w:space="0" w:color="auto"/>
            </w:tcBorders>
          </w:tcPr>
          <w:p w:rsidR="00F95B91" w:rsidRPr="00D41C22" w:rsidRDefault="00F95B91" w:rsidP="00F7441A">
            <w:pPr>
              <w:spacing w:after="0"/>
              <w:ind w:right="-107"/>
              <w:jc w:val="center"/>
              <w:rPr>
                <w:rFonts w:ascii="Sylfaen" w:hAnsi="Sylfaen"/>
                <w:sz w:val="18"/>
                <w:szCs w:val="18"/>
              </w:rPr>
            </w:pPr>
          </w:p>
        </w:tc>
        <w:tc>
          <w:tcPr>
            <w:tcW w:w="472" w:type="dxa"/>
          </w:tcPr>
          <w:p w:rsidR="00F95B91" w:rsidRPr="00D41C22" w:rsidRDefault="00F95B91" w:rsidP="00F7441A">
            <w:pPr>
              <w:spacing w:after="0"/>
              <w:ind w:right="-107"/>
              <w:jc w:val="center"/>
              <w:rPr>
                <w:rFonts w:ascii="Sylfaen" w:hAnsi="Sylfaen"/>
                <w:sz w:val="18"/>
                <w:szCs w:val="18"/>
                <w:lang w:val="ka-GE"/>
              </w:rPr>
            </w:pPr>
          </w:p>
        </w:tc>
        <w:tc>
          <w:tcPr>
            <w:tcW w:w="479" w:type="dxa"/>
            <w:tcBorders>
              <w:right w:val="sing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479" w:type="dxa"/>
            <w:tcBorders>
              <w:left w:val="single" w:sz="4" w:space="0" w:color="auto"/>
            </w:tcBorders>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x</w:t>
            </w:r>
          </w:p>
        </w:tc>
        <w:tc>
          <w:tcPr>
            <w:tcW w:w="472" w:type="dxa"/>
          </w:tcPr>
          <w:p w:rsidR="00F95B91" w:rsidRPr="00D41C22" w:rsidRDefault="00F95B91" w:rsidP="00F7441A">
            <w:pPr>
              <w:spacing w:after="0"/>
              <w:ind w:right="-107"/>
              <w:jc w:val="center"/>
              <w:rPr>
                <w:rFonts w:ascii="Sylfaen" w:hAnsi="Sylfaen"/>
                <w:sz w:val="18"/>
                <w:szCs w:val="18"/>
                <w:lang w:val="ka-GE"/>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514" w:type="dxa"/>
          </w:tcPr>
          <w:p w:rsidR="00F95B91" w:rsidRPr="00D41C22" w:rsidRDefault="00F95B91" w:rsidP="00F7441A">
            <w:pPr>
              <w:spacing w:after="0"/>
              <w:ind w:right="-107"/>
              <w:jc w:val="center"/>
              <w:rPr>
                <w:rFonts w:ascii="Sylfaen" w:hAnsi="Sylfaen"/>
                <w:sz w:val="18"/>
                <w:szCs w:val="18"/>
                <w:lang w:val="ka-GE"/>
              </w:rPr>
            </w:pPr>
          </w:p>
        </w:tc>
        <w:tc>
          <w:tcPr>
            <w:tcW w:w="571" w:type="dxa"/>
            <w:tcBorders>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1088" w:type="dxa"/>
            <w:tcBorders>
              <w:right w:val="double" w:sz="4" w:space="0" w:color="auto"/>
            </w:tcBorders>
          </w:tcPr>
          <w:p w:rsidR="00F95B91" w:rsidRPr="00D41C22" w:rsidRDefault="00F95B91" w:rsidP="00F7441A">
            <w:pPr>
              <w:spacing w:after="0"/>
              <w:ind w:right="-107"/>
              <w:jc w:val="center"/>
              <w:rPr>
                <w:rFonts w:ascii="Sylfaen" w:hAnsi="Sylfaen"/>
                <w:sz w:val="18"/>
                <w:szCs w:val="18"/>
                <w:lang w:val="ka-GE"/>
              </w:rPr>
            </w:pPr>
            <w:r>
              <w:rPr>
                <w:rFonts w:ascii="Sylfaen" w:hAnsi="Sylfaen"/>
                <w:sz w:val="18"/>
                <w:szCs w:val="18"/>
                <w:lang w:val="ka-GE"/>
              </w:rPr>
              <w:t>–</w:t>
            </w:r>
          </w:p>
        </w:tc>
      </w:tr>
      <w:tr w:rsidR="00F95B91" w:rsidRPr="009B02BB" w:rsidTr="003B088D">
        <w:trPr>
          <w:trHeight w:val="291"/>
          <w:jc w:val="center"/>
        </w:trPr>
        <w:tc>
          <w:tcPr>
            <w:tcW w:w="609" w:type="dxa"/>
            <w:tcBorders>
              <w:left w:val="double" w:sz="4" w:space="0" w:color="auto"/>
              <w:right w:val="double" w:sz="4" w:space="0" w:color="auto"/>
            </w:tcBorders>
          </w:tcPr>
          <w:p w:rsidR="00F95B91" w:rsidRPr="00D41C22" w:rsidRDefault="00F95B91" w:rsidP="00F7441A">
            <w:pPr>
              <w:spacing w:after="0"/>
              <w:ind w:right="-107"/>
              <w:rPr>
                <w:rFonts w:ascii="Sylfaen" w:hAnsi="Sylfaen"/>
                <w:sz w:val="18"/>
                <w:szCs w:val="18"/>
                <w:lang w:val="ka-GE"/>
              </w:rPr>
            </w:pPr>
            <w:r w:rsidRPr="00D41C22">
              <w:rPr>
                <w:rFonts w:ascii="Sylfaen" w:hAnsi="Sylfaen"/>
                <w:sz w:val="18"/>
                <w:szCs w:val="18"/>
                <w:lang w:val="ka-GE"/>
              </w:rPr>
              <w:t xml:space="preserve">    5</w:t>
            </w:r>
          </w:p>
        </w:tc>
        <w:tc>
          <w:tcPr>
            <w:tcW w:w="4025" w:type="dxa"/>
            <w:tcBorders>
              <w:left w:val="double" w:sz="4" w:space="0" w:color="auto"/>
              <w:right w:val="double" w:sz="4" w:space="0" w:color="auto"/>
            </w:tcBorders>
          </w:tcPr>
          <w:p w:rsidR="00F95B91" w:rsidRPr="007B1E59" w:rsidRDefault="00F95B91" w:rsidP="00F7441A">
            <w:pPr>
              <w:spacing w:after="0" w:line="240" w:lineRule="auto"/>
              <w:rPr>
                <w:rFonts w:ascii="Sylfaen" w:hAnsi="Sylfaen" w:cs="Arial"/>
                <w:sz w:val="20"/>
                <w:szCs w:val="20"/>
                <w:lang w:val="ka-GE"/>
              </w:rPr>
            </w:pPr>
            <w:r w:rsidRPr="007B1E59">
              <w:rPr>
                <w:rFonts w:ascii="Sylfaen" w:hAnsi="Sylfaen" w:cs="Arial"/>
                <w:sz w:val="20"/>
                <w:szCs w:val="20"/>
                <w:lang w:val="ka-GE"/>
              </w:rPr>
              <w:t>ბუნებათსარგებლობა და მდგრადი განვითარება</w:t>
            </w:r>
          </w:p>
        </w:tc>
        <w:tc>
          <w:tcPr>
            <w:tcW w:w="634" w:type="dxa"/>
            <w:tcBorders>
              <w:left w:val="double" w:sz="4" w:space="0" w:color="auto"/>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507" w:type="dxa"/>
            <w:tcBorders>
              <w:left w:val="double" w:sz="4" w:space="0" w:color="auto"/>
            </w:tcBorders>
          </w:tcPr>
          <w:p w:rsidR="00F95B91" w:rsidRPr="00D41C22" w:rsidRDefault="00F95B91" w:rsidP="00F7441A">
            <w:pPr>
              <w:spacing w:after="0"/>
              <w:jc w:val="center"/>
              <w:rPr>
                <w:rFonts w:ascii="Sylfaen" w:hAnsi="Sylfaen"/>
                <w:sz w:val="18"/>
                <w:szCs w:val="18"/>
              </w:rPr>
            </w:pPr>
            <w:r w:rsidRPr="00D41C22">
              <w:rPr>
                <w:rFonts w:ascii="Sylfaen" w:hAnsi="Sylfaen"/>
                <w:sz w:val="18"/>
                <w:szCs w:val="18"/>
                <w:lang w:val="ka-GE"/>
              </w:rPr>
              <w:t>5</w:t>
            </w:r>
          </w:p>
        </w:tc>
        <w:tc>
          <w:tcPr>
            <w:tcW w:w="781"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125</w:t>
            </w:r>
          </w:p>
        </w:tc>
        <w:tc>
          <w:tcPr>
            <w:tcW w:w="660"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45</w:t>
            </w:r>
          </w:p>
        </w:tc>
        <w:tc>
          <w:tcPr>
            <w:tcW w:w="788"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3</w:t>
            </w:r>
          </w:p>
        </w:tc>
        <w:tc>
          <w:tcPr>
            <w:tcW w:w="602"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77</w:t>
            </w:r>
          </w:p>
        </w:tc>
        <w:tc>
          <w:tcPr>
            <w:tcW w:w="1057" w:type="dxa"/>
            <w:tcBorders>
              <w:right w:val="double" w:sz="4" w:space="0" w:color="auto"/>
            </w:tcBorders>
          </w:tcPr>
          <w:p w:rsidR="00F95B91" w:rsidRDefault="00F95B91" w:rsidP="00F95B91">
            <w:pPr>
              <w:jc w:val="center"/>
            </w:pPr>
            <w:r w:rsidRPr="000D0A33">
              <w:rPr>
                <w:rFonts w:ascii="Sylfaen" w:hAnsi="Sylfaen"/>
                <w:sz w:val="18"/>
                <w:szCs w:val="18"/>
                <w:lang w:val="ka-GE"/>
              </w:rPr>
              <w:t>2/1/0/3</w:t>
            </w:r>
          </w:p>
        </w:tc>
        <w:tc>
          <w:tcPr>
            <w:tcW w:w="422" w:type="dxa"/>
            <w:tcBorders>
              <w:left w:val="double" w:sz="4" w:space="0" w:color="auto"/>
            </w:tcBorders>
          </w:tcPr>
          <w:p w:rsidR="00F95B91" w:rsidRPr="00D41C22" w:rsidRDefault="00F95B91" w:rsidP="00F7441A">
            <w:pPr>
              <w:spacing w:after="0"/>
              <w:ind w:right="-107"/>
              <w:jc w:val="center"/>
              <w:rPr>
                <w:rFonts w:ascii="Sylfaen" w:hAnsi="Sylfaen"/>
                <w:sz w:val="18"/>
                <w:szCs w:val="18"/>
              </w:rPr>
            </w:pPr>
          </w:p>
        </w:tc>
        <w:tc>
          <w:tcPr>
            <w:tcW w:w="472" w:type="dxa"/>
          </w:tcPr>
          <w:p w:rsidR="00F95B91" w:rsidRPr="00D41C22" w:rsidRDefault="00F95B91" w:rsidP="00F7441A">
            <w:pPr>
              <w:spacing w:after="0"/>
              <w:ind w:right="-107"/>
              <w:jc w:val="center"/>
              <w:rPr>
                <w:rFonts w:ascii="Sylfaen" w:hAnsi="Sylfaen"/>
                <w:sz w:val="18"/>
                <w:szCs w:val="18"/>
              </w:rPr>
            </w:pPr>
          </w:p>
        </w:tc>
        <w:tc>
          <w:tcPr>
            <w:tcW w:w="479" w:type="dxa"/>
            <w:tcBorders>
              <w:right w:val="sing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479" w:type="dxa"/>
            <w:tcBorders>
              <w:left w:val="single" w:sz="4" w:space="0" w:color="auto"/>
              <w:right w:val="single" w:sz="4" w:space="0" w:color="auto"/>
            </w:tcBorders>
          </w:tcPr>
          <w:p w:rsidR="00F95B91" w:rsidRPr="00D41C22" w:rsidRDefault="00F95B91" w:rsidP="00F7441A">
            <w:pPr>
              <w:spacing w:after="0"/>
              <w:ind w:right="-107"/>
              <w:jc w:val="center"/>
              <w:rPr>
                <w:rFonts w:ascii="Sylfaen" w:hAnsi="Sylfaen"/>
                <w:sz w:val="18"/>
                <w:szCs w:val="18"/>
              </w:rPr>
            </w:pPr>
          </w:p>
        </w:tc>
        <w:tc>
          <w:tcPr>
            <w:tcW w:w="472" w:type="dxa"/>
            <w:tcBorders>
              <w:left w:val="single" w:sz="4" w:space="0" w:color="auto"/>
            </w:tcBorders>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x</w:t>
            </w: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514" w:type="dxa"/>
          </w:tcPr>
          <w:p w:rsidR="00F95B91" w:rsidRPr="00D41C22" w:rsidRDefault="00F95B91" w:rsidP="00F7441A">
            <w:pPr>
              <w:spacing w:after="0"/>
              <w:ind w:right="-107"/>
              <w:jc w:val="center"/>
              <w:rPr>
                <w:rFonts w:ascii="Sylfaen" w:hAnsi="Sylfaen"/>
                <w:sz w:val="18"/>
                <w:szCs w:val="18"/>
                <w:lang w:val="ka-GE"/>
              </w:rPr>
            </w:pPr>
          </w:p>
        </w:tc>
        <w:tc>
          <w:tcPr>
            <w:tcW w:w="571" w:type="dxa"/>
            <w:tcBorders>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1088" w:type="dxa"/>
            <w:tcBorders>
              <w:right w:val="double" w:sz="4" w:space="0" w:color="auto"/>
            </w:tcBorders>
          </w:tcPr>
          <w:p w:rsidR="00F95B91" w:rsidRPr="00D41C22" w:rsidRDefault="00F95B91" w:rsidP="00F7441A">
            <w:pPr>
              <w:spacing w:after="0"/>
              <w:ind w:right="-107"/>
              <w:jc w:val="center"/>
              <w:rPr>
                <w:rFonts w:ascii="Sylfaen" w:hAnsi="Sylfaen"/>
                <w:sz w:val="18"/>
                <w:szCs w:val="18"/>
                <w:lang w:val="ka-GE"/>
              </w:rPr>
            </w:pPr>
            <w:r w:rsidRPr="0082005B">
              <w:rPr>
                <w:rFonts w:ascii="Sylfaen" w:hAnsi="Sylfaen"/>
                <w:sz w:val="18"/>
                <w:szCs w:val="18"/>
                <w:lang w:val="ka-GE"/>
              </w:rPr>
              <w:t>–</w:t>
            </w:r>
          </w:p>
        </w:tc>
      </w:tr>
      <w:tr w:rsidR="00F95B91" w:rsidRPr="009B02BB" w:rsidTr="003B088D">
        <w:trPr>
          <w:trHeight w:val="303"/>
          <w:jc w:val="center"/>
        </w:trPr>
        <w:tc>
          <w:tcPr>
            <w:tcW w:w="609" w:type="dxa"/>
            <w:vMerge w:val="restart"/>
            <w:tcBorders>
              <w:left w:val="double" w:sz="4" w:space="0" w:color="auto"/>
              <w:right w:val="double" w:sz="4" w:space="0" w:color="auto"/>
            </w:tcBorders>
          </w:tcPr>
          <w:p w:rsidR="00F95B91" w:rsidRPr="00D41C22" w:rsidRDefault="00F95B91" w:rsidP="00F7441A">
            <w:pPr>
              <w:spacing w:after="0"/>
              <w:ind w:right="-107"/>
              <w:rPr>
                <w:rFonts w:ascii="Sylfaen" w:hAnsi="Sylfaen"/>
                <w:sz w:val="18"/>
                <w:szCs w:val="18"/>
                <w:lang w:val="ka-GE"/>
              </w:rPr>
            </w:pPr>
            <w:r w:rsidRPr="00D41C22">
              <w:rPr>
                <w:rFonts w:ascii="Sylfaen" w:hAnsi="Sylfaen"/>
                <w:sz w:val="18"/>
                <w:szCs w:val="18"/>
                <w:lang w:val="ka-GE"/>
              </w:rPr>
              <w:t xml:space="preserve">    6</w:t>
            </w:r>
          </w:p>
          <w:p w:rsidR="00F95B91" w:rsidRPr="00D41C22" w:rsidRDefault="00F95B91" w:rsidP="00F7441A">
            <w:pPr>
              <w:spacing w:after="0"/>
              <w:ind w:right="-107"/>
              <w:rPr>
                <w:rFonts w:ascii="Sylfaen" w:hAnsi="Sylfaen"/>
                <w:sz w:val="18"/>
                <w:szCs w:val="18"/>
                <w:lang w:val="ka-GE"/>
              </w:rPr>
            </w:pPr>
          </w:p>
        </w:tc>
        <w:tc>
          <w:tcPr>
            <w:tcW w:w="4025" w:type="dxa"/>
            <w:tcBorders>
              <w:left w:val="double" w:sz="4" w:space="0" w:color="auto"/>
              <w:right w:val="double" w:sz="4" w:space="0" w:color="auto"/>
            </w:tcBorders>
          </w:tcPr>
          <w:p w:rsidR="00F95B91" w:rsidRPr="007B1E59" w:rsidRDefault="00F95B91" w:rsidP="00F3093F">
            <w:pPr>
              <w:spacing w:after="0"/>
              <w:rPr>
                <w:rFonts w:ascii="Sylfaen" w:hAnsi="Sylfaen" w:cs="Arial"/>
                <w:sz w:val="20"/>
                <w:szCs w:val="20"/>
                <w:lang w:val="ka-GE"/>
              </w:rPr>
            </w:pPr>
            <w:r w:rsidRPr="007B1E59">
              <w:rPr>
                <w:rFonts w:ascii="Sylfaen" w:hAnsi="Sylfaen" w:cs="Sylfaen"/>
                <w:sz w:val="20"/>
                <w:szCs w:val="20"/>
                <w:lang w:val="ka-GE"/>
              </w:rPr>
              <w:t>სასოფლო-სამეურნეო სტატისტიკა</w:t>
            </w:r>
            <w:r w:rsidR="00F3093F">
              <w:rPr>
                <w:rStyle w:val="FootnoteReference"/>
                <w:rFonts w:ascii="Sylfaen" w:hAnsi="Sylfaen" w:cs="Sylfaen"/>
                <w:sz w:val="20"/>
                <w:szCs w:val="20"/>
                <w:lang w:val="ka-GE"/>
              </w:rPr>
              <w:footnoteReference w:id="2"/>
            </w:r>
          </w:p>
        </w:tc>
        <w:tc>
          <w:tcPr>
            <w:tcW w:w="634" w:type="dxa"/>
            <w:vMerge w:val="restart"/>
            <w:tcBorders>
              <w:left w:val="double" w:sz="4" w:space="0" w:color="auto"/>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507" w:type="dxa"/>
            <w:vMerge w:val="restart"/>
            <w:tcBorders>
              <w:left w:val="double" w:sz="4" w:space="0" w:color="auto"/>
            </w:tcBorders>
          </w:tcPr>
          <w:p w:rsidR="00F95B91" w:rsidRPr="00D41C22" w:rsidRDefault="00F95B91" w:rsidP="00F7441A">
            <w:pPr>
              <w:spacing w:after="0"/>
              <w:jc w:val="center"/>
              <w:rPr>
                <w:rFonts w:ascii="Sylfaen" w:hAnsi="Sylfaen"/>
                <w:sz w:val="18"/>
                <w:szCs w:val="18"/>
                <w:lang w:val="ka-GE"/>
              </w:rPr>
            </w:pPr>
          </w:p>
          <w:p w:rsidR="00F95B91" w:rsidRPr="00D41C22" w:rsidRDefault="00F95B91" w:rsidP="00F7441A">
            <w:pPr>
              <w:spacing w:after="0"/>
              <w:jc w:val="center"/>
              <w:rPr>
                <w:rFonts w:ascii="Sylfaen" w:hAnsi="Sylfaen"/>
                <w:sz w:val="18"/>
                <w:szCs w:val="18"/>
              </w:rPr>
            </w:pPr>
            <w:r w:rsidRPr="00D41C22">
              <w:rPr>
                <w:rFonts w:ascii="Sylfaen" w:hAnsi="Sylfaen"/>
                <w:sz w:val="18"/>
                <w:szCs w:val="18"/>
                <w:lang w:val="ka-GE"/>
              </w:rPr>
              <w:t>5</w:t>
            </w:r>
          </w:p>
        </w:tc>
        <w:tc>
          <w:tcPr>
            <w:tcW w:w="781" w:type="dxa"/>
            <w:vMerge w:val="restart"/>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p>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125</w:t>
            </w:r>
          </w:p>
        </w:tc>
        <w:tc>
          <w:tcPr>
            <w:tcW w:w="660" w:type="dxa"/>
            <w:vMerge w:val="restart"/>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p>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45</w:t>
            </w:r>
          </w:p>
        </w:tc>
        <w:tc>
          <w:tcPr>
            <w:tcW w:w="788" w:type="dxa"/>
            <w:vMerge w:val="restart"/>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p>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3</w:t>
            </w:r>
          </w:p>
        </w:tc>
        <w:tc>
          <w:tcPr>
            <w:tcW w:w="602" w:type="dxa"/>
            <w:vMerge w:val="restart"/>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p>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77</w:t>
            </w:r>
          </w:p>
        </w:tc>
        <w:tc>
          <w:tcPr>
            <w:tcW w:w="1057" w:type="dxa"/>
            <w:vMerge w:val="restart"/>
            <w:tcBorders>
              <w:right w:val="double" w:sz="4" w:space="0" w:color="auto"/>
            </w:tcBorders>
          </w:tcPr>
          <w:p w:rsidR="00F95B91" w:rsidRDefault="00F95B91" w:rsidP="00F95B91">
            <w:pPr>
              <w:jc w:val="center"/>
              <w:rPr>
                <w:rFonts w:ascii="Sylfaen" w:hAnsi="Sylfaen"/>
                <w:sz w:val="18"/>
                <w:szCs w:val="18"/>
                <w:lang w:val="ka-GE"/>
              </w:rPr>
            </w:pPr>
            <w:r w:rsidRPr="000D0A33">
              <w:rPr>
                <w:rFonts w:ascii="Sylfaen" w:hAnsi="Sylfaen"/>
                <w:sz w:val="18"/>
                <w:szCs w:val="18"/>
                <w:lang w:val="ka-GE"/>
              </w:rPr>
              <w:t>2/1/0/3</w:t>
            </w:r>
          </w:p>
          <w:p w:rsidR="00F95B91" w:rsidRPr="00F95B91" w:rsidRDefault="00F95B91" w:rsidP="00F95B91">
            <w:pPr>
              <w:jc w:val="center"/>
              <w:rPr>
                <w:rFonts w:ascii="Sylfaen" w:hAnsi="Sylfaen"/>
                <w:sz w:val="18"/>
                <w:szCs w:val="18"/>
                <w:lang w:val="ka-GE"/>
              </w:rPr>
            </w:pPr>
            <w:r>
              <w:rPr>
                <w:rFonts w:ascii="Sylfaen" w:hAnsi="Sylfaen"/>
                <w:sz w:val="18"/>
                <w:szCs w:val="18"/>
                <w:lang w:val="ka-GE"/>
              </w:rPr>
              <w:lastRenderedPageBreak/>
              <w:t>1/2/0/3</w:t>
            </w:r>
          </w:p>
        </w:tc>
        <w:tc>
          <w:tcPr>
            <w:tcW w:w="422" w:type="dxa"/>
            <w:tcBorders>
              <w:lef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472" w:type="dxa"/>
          </w:tcPr>
          <w:p w:rsidR="00F95B91" w:rsidRPr="00D41C22" w:rsidRDefault="00F95B91" w:rsidP="00F7441A">
            <w:pPr>
              <w:spacing w:after="0"/>
              <w:ind w:right="-107"/>
              <w:jc w:val="center"/>
              <w:rPr>
                <w:rFonts w:ascii="Sylfaen" w:hAnsi="Sylfaen"/>
                <w:sz w:val="18"/>
                <w:szCs w:val="18"/>
              </w:rPr>
            </w:pPr>
          </w:p>
        </w:tc>
        <w:tc>
          <w:tcPr>
            <w:tcW w:w="479" w:type="dxa"/>
            <w:tcBorders>
              <w:right w:val="sing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479" w:type="dxa"/>
            <w:tcBorders>
              <w:left w:val="single" w:sz="4" w:space="0" w:color="auto"/>
              <w:right w:val="single" w:sz="4" w:space="0" w:color="auto"/>
            </w:tcBorders>
          </w:tcPr>
          <w:p w:rsidR="00F95B91" w:rsidRPr="00D41C22" w:rsidRDefault="00F95B91" w:rsidP="00F7441A">
            <w:pPr>
              <w:spacing w:after="0"/>
              <w:ind w:right="-107"/>
              <w:jc w:val="center"/>
              <w:rPr>
                <w:rFonts w:ascii="Sylfaen" w:hAnsi="Sylfaen"/>
                <w:sz w:val="18"/>
                <w:szCs w:val="18"/>
              </w:rPr>
            </w:pPr>
          </w:p>
        </w:tc>
        <w:tc>
          <w:tcPr>
            <w:tcW w:w="472" w:type="dxa"/>
            <w:vMerge w:val="restart"/>
            <w:tcBorders>
              <w:left w:val="single" w:sz="4" w:space="0" w:color="auto"/>
            </w:tcBorders>
          </w:tcPr>
          <w:p w:rsidR="00F95B91" w:rsidRPr="00D41C22" w:rsidRDefault="00F95B91" w:rsidP="00F7441A">
            <w:pPr>
              <w:spacing w:after="0"/>
              <w:ind w:right="-107"/>
              <w:jc w:val="center"/>
              <w:rPr>
                <w:rFonts w:ascii="Sylfaen" w:hAnsi="Sylfaen"/>
                <w:sz w:val="18"/>
                <w:szCs w:val="18"/>
                <w:lang w:val="ka-GE"/>
              </w:rPr>
            </w:pPr>
          </w:p>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x</w:t>
            </w: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514" w:type="dxa"/>
          </w:tcPr>
          <w:p w:rsidR="00F95B91" w:rsidRPr="00D41C22" w:rsidRDefault="00F95B91" w:rsidP="00F7441A">
            <w:pPr>
              <w:spacing w:after="0"/>
              <w:ind w:right="-107"/>
              <w:jc w:val="center"/>
              <w:rPr>
                <w:rFonts w:ascii="Sylfaen" w:hAnsi="Sylfaen"/>
                <w:sz w:val="18"/>
                <w:szCs w:val="18"/>
                <w:lang w:val="ka-GE"/>
              </w:rPr>
            </w:pPr>
          </w:p>
        </w:tc>
        <w:tc>
          <w:tcPr>
            <w:tcW w:w="571" w:type="dxa"/>
            <w:tcBorders>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1088" w:type="dxa"/>
            <w:vMerge w:val="restart"/>
            <w:tcBorders>
              <w:right w:val="double" w:sz="4" w:space="0" w:color="auto"/>
            </w:tcBorders>
            <w:vAlign w:val="center"/>
          </w:tcPr>
          <w:p w:rsidR="00F95B91" w:rsidRPr="00D41C22" w:rsidRDefault="00F95B91" w:rsidP="00F7441A">
            <w:pPr>
              <w:spacing w:after="0"/>
              <w:ind w:right="-107"/>
              <w:jc w:val="center"/>
              <w:rPr>
                <w:rFonts w:ascii="Sylfaen" w:hAnsi="Sylfaen"/>
                <w:sz w:val="18"/>
                <w:szCs w:val="18"/>
                <w:lang w:val="ka-GE"/>
              </w:rPr>
            </w:pPr>
            <w:r w:rsidRPr="0082005B">
              <w:rPr>
                <w:rFonts w:ascii="Sylfaen" w:hAnsi="Sylfaen"/>
                <w:sz w:val="18"/>
                <w:szCs w:val="18"/>
                <w:lang w:val="ka-GE"/>
              </w:rPr>
              <w:t>–</w:t>
            </w:r>
          </w:p>
        </w:tc>
      </w:tr>
      <w:tr w:rsidR="00F7441A" w:rsidRPr="009B02BB" w:rsidTr="003B088D">
        <w:trPr>
          <w:trHeight w:val="291"/>
          <w:jc w:val="center"/>
        </w:trPr>
        <w:tc>
          <w:tcPr>
            <w:tcW w:w="609" w:type="dxa"/>
            <w:vMerge/>
            <w:tcBorders>
              <w:left w:val="double" w:sz="4" w:space="0" w:color="auto"/>
              <w:right w:val="double" w:sz="4" w:space="0" w:color="auto"/>
            </w:tcBorders>
          </w:tcPr>
          <w:p w:rsidR="00F7441A" w:rsidRPr="00D41C22" w:rsidRDefault="00F7441A" w:rsidP="00F7441A">
            <w:pPr>
              <w:spacing w:after="0"/>
              <w:ind w:right="-107"/>
              <w:rPr>
                <w:rFonts w:ascii="Sylfaen" w:hAnsi="Sylfaen"/>
                <w:sz w:val="18"/>
                <w:szCs w:val="18"/>
                <w:lang w:val="ka-GE"/>
              </w:rPr>
            </w:pPr>
          </w:p>
        </w:tc>
        <w:tc>
          <w:tcPr>
            <w:tcW w:w="4025" w:type="dxa"/>
            <w:tcBorders>
              <w:left w:val="double" w:sz="4" w:space="0" w:color="auto"/>
              <w:right w:val="double" w:sz="4" w:space="0" w:color="auto"/>
            </w:tcBorders>
          </w:tcPr>
          <w:p w:rsidR="00F7441A" w:rsidRPr="007B1E59" w:rsidRDefault="00F7441A" w:rsidP="00F7441A">
            <w:pPr>
              <w:spacing w:after="0" w:line="240" w:lineRule="auto"/>
              <w:rPr>
                <w:rFonts w:ascii="Sylfaen" w:hAnsi="Sylfaen" w:cs="Arial"/>
                <w:sz w:val="20"/>
                <w:szCs w:val="20"/>
                <w:lang w:val="ka-GE"/>
              </w:rPr>
            </w:pPr>
            <w:r w:rsidRPr="007B1E59">
              <w:rPr>
                <w:rFonts w:ascii="Sylfaen" w:hAnsi="Sylfaen" w:cs="Sylfaen"/>
                <w:sz w:val="20"/>
                <w:szCs w:val="20"/>
                <w:lang w:val="ka-GE"/>
              </w:rPr>
              <w:t>ფინანსები, ფულის მიმოქცევა და</w:t>
            </w:r>
            <w:r w:rsidR="00F95B91">
              <w:rPr>
                <w:rFonts w:ascii="Sylfaen" w:hAnsi="Sylfaen" w:cs="Sylfaen"/>
                <w:sz w:val="20"/>
                <w:szCs w:val="20"/>
              </w:rPr>
              <w:t xml:space="preserve"> </w:t>
            </w:r>
            <w:r w:rsidRPr="007B1E59">
              <w:rPr>
                <w:rFonts w:ascii="Sylfaen" w:hAnsi="Sylfaen" w:cs="Sylfaen"/>
                <w:sz w:val="20"/>
                <w:szCs w:val="20"/>
                <w:lang w:val="ka-GE"/>
              </w:rPr>
              <w:t>კრედიტი</w:t>
            </w:r>
            <w:r w:rsidR="00F3093F">
              <w:rPr>
                <w:rStyle w:val="FootnoteReference"/>
                <w:rFonts w:ascii="Sylfaen" w:hAnsi="Sylfaen" w:cs="Sylfaen"/>
                <w:sz w:val="20"/>
                <w:szCs w:val="20"/>
                <w:lang w:val="ka-GE"/>
              </w:rPr>
              <w:footnoteReference w:id="3"/>
            </w:r>
          </w:p>
        </w:tc>
        <w:tc>
          <w:tcPr>
            <w:tcW w:w="634" w:type="dxa"/>
            <w:vMerge/>
            <w:tcBorders>
              <w:left w:val="double" w:sz="4" w:space="0" w:color="auto"/>
              <w:right w:val="doub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507" w:type="dxa"/>
            <w:vMerge/>
            <w:tcBorders>
              <w:left w:val="double" w:sz="4" w:space="0" w:color="auto"/>
            </w:tcBorders>
          </w:tcPr>
          <w:p w:rsidR="00F7441A" w:rsidRPr="00D41C22" w:rsidRDefault="00F7441A" w:rsidP="00F7441A">
            <w:pPr>
              <w:spacing w:after="0"/>
              <w:jc w:val="center"/>
              <w:rPr>
                <w:rFonts w:ascii="Sylfaen" w:hAnsi="Sylfaen"/>
                <w:sz w:val="18"/>
                <w:szCs w:val="18"/>
              </w:rPr>
            </w:pPr>
          </w:p>
        </w:tc>
        <w:tc>
          <w:tcPr>
            <w:tcW w:w="781" w:type="dxa"/>
            <w:vMerge/>
            <w:shd w:val="clear" w:color="auto" w:fill="FFFFFF" w:themeFill="background1"/>
          </w:tcPr>
          <w:p w:rsidR="00F7441A" w:rsidRPr="00D41C22" w:rsidRDefault="00F7441A" w:rsidP="00F7441A">
            <w:pPr>
              <w:spacing w:after="0"/>
              <w:ind w:right="-107"/>
              <w:jc w:val="center"/>
              <w:rPr>
                <w:rFonts w:ascii="Sylfaen" w:hAnsi="Sylfaen"/>
                <w:sz w:val="18"/>
                <w:szCs w:val="18"/>
                <w:lang w:val="ka-GE"/>
              </w:rPr>
            </w:pPr>
          </w:p>
        </w:tc>
        <w:tc>
          <w:tcPr>
            <w:tcW w:w="660" w:type="dxa"/>
            <w:vMerge/>
            <w:shd w:val="clear" w:color="auto" w:fill="FFFFFF" w:themeFill="background1"/>
          </w:tcPr>
          <w:p w:rsidR="00F7441A" w:rsidRPr="00D41C22" w:rsidRDefault="00F7441A" w:rsidP="00F7441A">
            <w:pPr>
              <w:spacing w:after="0"/>
              <w:ind w:right="-107"/>
              <w:jc w:val="center"/>
              <w:rPr>
                <w:rFonts w:ascii="Sylfaen" w:hAnsi="Sylfaen"/>
                <w:sz w:val="18"/>
                <w:szCs w:val="18"/>
                <w:lang w:val="ka-GE"/>
              </w:rPr>
            </w:pPr>
          </w:p>
        </w:tc>
        <w:tc>
          <w:tcPr>
            <w:tcW w:w="788" w:type="dxa"/>
            <w:vMerge/>
            <w:shd w:val="clear" w:color="auto" w:fill="FFFFFF" w:themeFill="background1"/>
          </w:tcPr>
          <w:p w:rsidR="00F7441A" w:rsidRPr="00D41C22" w:rsidRDefault="00F7441A" w:rsidP="00F7441A">
            <w:pPr>
              <w:spacing w:after="0"/>
              <w:ind w:right="-107"/>
              <w:jc w:val="center"/>
              <w:rPr>
                <w:rFonts w:ascii="Sylfaen" w:hAnsi="Sylfaen"/>
                <w:sz w:val="18"/>
                <w:szCs w:val="18"/>
                <w:lang w:val="ka-GE"/>
              </w:rPr>
            </w:pPr>
          </w:p>
        </w:tc>
        <w:tc>
          <w:tcPr>
            <w:tcW w:w="602" w:type="dxa"/>
            <w:vMerge/>
            <w:shd w:val="clear" w:color="auto" w:fill="FFFFFF" w:themeFill="background1"/>
          </w:tcPr>
          <w:p w:rsidR="00F7441A" w:rsidRPr="00D41C22" w:rsidRDefault="00F7441A" w:rsidP="00F7441A">
            <w:pPr>
              <w:spacing w:after="0"/>
              <w:ind w:right="-107"/>
              <w:jc w:val="center"/>
              <w:rPr>
                <w:rFonts w:ascii="Sylfaen" w:hAnsi="Sylfaen"/>
                <w:sz w:val="18"/>
                <w:szCs w:val="18"/>
              </w:rPr>
            </w:pPr>
          </w:p>
        </w:tc>
        <w:tc>
          <w:tcPr>
            <w:tcW w:w="1057" w:type="dxa"/>
            <w:vMerge/>
            <w:tcBorders>
              <w:right w:val="double" w:sz="4" w:space="0" w:color="auto"/>
            </w:tcBorders>
          </w:tcPr>
          <w:p w:rsidR="00F7441A" w:rsidRPr="00D41C22" w:rsidRDefault="00F7441A" w:rsidP="00F95B91">
            <w:pPr>
              <w:spacing w:after="0"/>
              <w:jc w:val="center"/>
              <w:rPr>
                <w:rFonts w:ascii="Sylfaen" w:hAnsi="Sylfaen"/>
                <w:sz w:val="18"/>
                <w:szCs w:val="18"/>
              </w:rPr>
            </w:pPr>
          </w:p>
        </w:tc>
        <w:tc>
          <w:tcPr>
            <w:tcW w:w="422" w:type="dxa"/>
            <w:tcBorders>
              <w:left w:val="doub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472" w:type="dxa"/>
          </w:tcPr>
          <w:p w:rsidR="00F7441A" w:rsidRPr="00D41C22" w:rsidRDefault="00F7441A" w:rsidP="00F7441A">
            <w:pPr>
              <w:spacing w:after="0"/>
              <w:ind w:right="-107"/>
              <w:jc w:val="center"/>
              <w:rPr>
                <w:rFonts w:ascii="Sylfaen" w:hAnsi="Sylfaen"/>
                <w:sz w:val="18"/>
                <w:szCs w:val="18"/>
                <w:lang w:val="ka-GE"/>
              </w:rPr>
            </w:pPr>
          </w:p>
        </w:tc>
        <w:tc>
          <w:tcPr>
            <w:tcW w:w="479" w:type="dxa"/>
            <w:tcBorders>
              <w:right w:val="single" w:sz="4" w:space="0" w:color="auto"/>
            </w:tcBorders>
          </w:tcPr>
          <w:p w:rsidR="00F7441A" w:rsidRPr="00D41C22" w:rsidRDefault="00F7441A" w:rsidP="00F7441A">
            <w:pPr>
              <w:spacing w:after="0"/>
              <w:ind w:right="-107"/>
              <w:jc w:val="center"/>
              <w:rPr>
                <w:rFonts w:ascii="Sylfaen" w:hAnsi="Sylfaen"/>
                <w:sz w:val="18"/>
                <w:szCs w:val="18"/>
              </w:rPr>
            </w:pPr>
          </w:p>
        </w:tc>
        <w:tc>
          <w:tcPr>
            <w:tcW w:w="479" w:type="dxa"/>
            <w:tcBorders>
              <w:left w:val="single" w:sz="4" w:space="0" w:color="auto"/>
              <w:right w:val="single" w:sz="4" w:space="0" w:color="auto"/>
            </w:tcBorders>
          </w:tcPr>
          <w:p w:rsidR="00F7441A" w:rsidRPr="00D41C22" w:rsidRDefault="00F7441A" w:rsidP="00F7441A">
            <w:pPr>
              <w:spacing w:after="0"/>
              <w:ind w:right="-107"/>
              <w:jc w:val="center"/>
              <w:rPr>
                <w:rFonts w:ascii="Sylfaen" w:hAnsi="Sylfaen"/>
                <w:sz w:val="18"/>
                <w:szCs w:val="18"/>
              </w:rPr>
            </w:pPr>
          </w:p>
        </w:tc>
        <w:tc>
          <w:tcPr>
            <w:tcW w:w="472" w:type="dxa"/>
            <w:vMerge/>
            <w:tcBorders>
              <w:left w:val="single" w:sz="4" w:space="0" w:color="auto"/>
            </w:tcBorders>
          </w:tcPr>
          <w:p w:rsidR="00F7441A" w:rsidRPr="00D41C22" w:rsidRDefault="00F7441A" w:rsidP="00F7441A">
            <w:pPr>
              <w:spacing w:after="0"/>
              <w:ind w:right="-107"/>
              <w:jc w:val="center"/>
              <w:rPr>
                <w:rFonts w:ascii="Sylfaen" w:hAnsi="Sylfaen"/>
                <w:sz w:val="18"/>
                <w:szCs w:val="18"/>
              </w:rPr>
            </w:pPr>
          </w:p>
        </w:tc>
        <w:tc>
          <w:tcPr>
            <w:tcW w:w="479" w:type="dxa"/>
          </w:tcPr>
          <w:p w:rsidR="00F7441A" w:rsidRPr="00D41C22" w:rsidRDefault="00F7441A" w:rsidP="00F7441A">
            <w:pPr>
              <w:spacing w:after="0"/>
              <w:ind w:right="-107"/>
              <w:jc w:val="center"/>
              <w:rPr>
                <w:rFonts w:ascii="Sylfaen" w:hAnsi="Sylfaen"/>
                <w:sz w:val="18"/>
                <w:szCs w:val="18"/>
                <w:lang w:val="ka-GE"/>
              </w:rPr>
            </w:pPr>
          </w:p>
        </w:tc>
        <w:tc>
          <w:tcPr>
            <w:tcW w:w="514" w:type="dxa"/>
          </w:tcPr>
          <w:p w:rsidR="00F7441A" w:rsidRPr="00D41C22" w:rsidRDefault="00F7441A" w:rsidP="00F7441A">
            <w:pPr>
              <w:spacing w:after="0"/>
              <w:ind w:right="-107"/>
              <w:jc w:val="center"/>
              <w:rPr>
                <w:rFonts w:ascii="Sylfaen" w:hAnsi="Sylfaen"/>
                <w:sz w:val="18"/>
                <w:szCs w:val="18"/>
                <w:lang w:val="ka-GE"/>
              </w:rPr>
            </w:pPr>
          </w:p>
        </w:tc>
        <w:tc>
          <w:tcPr>
            <w:tcW w:w="571" w:type="dxa"/>
            <w:tcBorders>
              <w:right w:val="doub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1088" w:type="dxa"/>
            <w:vMerge/>
            <w:tcBorders>
              <w:right w:val="double" w:sz="4" w:space="0" w:color="auto"/>
            </w:tcBorders>
          </w:tcPr>
          <w:p w:rsidR="00F7441A" w:rsidRPr="00D41C22" w:rsidRDefault="00F7441A" w:rsidP="00F7441A">
            <w:pPr>
              <w:spacing w:after="0"/>
              <w:ind w:right="-107"/>
              <w:jc w:val="center"/>
              <w:rPr>
                <w:rFonts w:ascii="Sylfaen" w:hAnsi="Sylfaen"/>
                <w:sz w:val="18"/>
                <w:szCs w:val="18"/>
                <w:lang w:val="ka-GE"/>
              </w:rPr>
            </w:pPr>
          </w:p>
        </w:tc>
      </w:tr>
      <w:tr w:rsidR="00F7441A" w:rsidRPr="009B02BB" w:rsidTr="003B088D">
        <w:trPr>
          <w:trHeight w:val="291"/>
          <w:jc w:val="center"/>
        </w:trPr>
        <w:tc>
          <w:tcPr>
            <w:tcW w:w="609" w:type="dxa"/>
            <w:tcBorders>
              <w:left w:val="double" w:sz="4" w:space="0" w:color="auto"/>
              <w:right w:val="double" w:sz="4" w:space="0" w:color="auto"/>
            </w:tcBorders>
          </w:tcPr>
          <w:p w:rsidR="00F7441A" w:rsidRPr="00D41C22" w:rsidRDefault="00F7441A" w:rsidP="00F7441A">
            <w:pPr>
              <w:spacing w:after="0"/>
              <w:ind w:right="-107"/>
              <w:rPr>
                <w:rFonts w:ascii="Sylfaen" w:hAnsi="Sylfaen"/>
                <w:sz w:val="18"/>
                <w:szCs w:val="18"/>
                <w:lang w:val="ka-GE"/>
              </w:rPr>
            </w:pPr>
            <w:r w:rsidRPr="00D41C22">
              <w:rPr>
                <w:rFonts w:ascii="Sylfaen" w:hAnsi="Sylfaen"/>
                <w:sz w:val="18"/>
                <w:szCs w:val="18"/>
                <w:lang w:val="ka-GE"/>
              </w:rPr>
              <w:t xml:space="preserve">    7</w:t>
            </w:r>
          </w:p>
        </w:tc>
        <w:tc>
          <w:tcPr>
            <w:tcW w:w="4025" w:type="dxa"/>
            <w:tcBorders>
              <w:left w:val="double" w:sz="4" w:space="0" w:color="auto"/>
              <w:right w:val="double" w:sz="4" w:space="0" w:color="auto"/>
            </w:tcBorders>
          </w:tcPr>
          <w:p w:rsidR="00F7441A" w:rsidRPr="007B1E59" w:rsidRDefault="00F7441A" w:rsidP="00F7441A">
            <w:pPr>
              <w:spacing w:after="0" w:line="240" w:lineRule="auto"/>
              <w:rPr>
                <w:rFonts w:ascii="Sylfaen" w:hAnsi="Sylfaen" w:cs="Arial"/>
                <w:sz w:val="20"/>
                <w:szCs w:val="20"/>
                <w:lang w:val="ka-GE"/>
              </w:rPr>
            </w:pPr>
            <w:r w:rsidRPr="007B1E59">
              <w:rPr>
                <w:rFonts w:ascii="Sylfaen" w:hAnsi="Sylfaen" w:cs="Sylfaen"/>
                <w:sz w:val="20"/>
                <w:szCs w:val="20"/>
              </w:rPr>
              <w:t>სოფლის</w:t>
            </w:r>
            <w:r w:rsidR="007B1E59">
              <w:rPr>
                <w:rFonts w:ascii="Sylfaen" w:hAnsi="Sylfaen" w:cs="Sylfaen"/>
                <w:sz w:val="20"/>
                <w:szCs w:val="20"/>
              </w:rPr>
              <w:t xml:space="preserve"> </w:t>
            </w:r>
            <w:r w:rsidRPr="007B1E59">
              <w:rPr>
                <w:rFonts w:ascii="Sylfaen" w:hAnsi="Sylfaen" w:cs="Sylfaen"/>
                <w:sz w:val="20"/>
                <w:szCs w:val="20"/>
              </w:rPr>
              <w:t>მეურნეობის</w:t>
            </w:r>
            <w:r w:rsidR="007B1E59">
              <w:rPr>
                <w:rFonts w:ascii="Sylfaen" w:hAnsi="Sylfaen" w:cs="Sylfaen"/>
                <w:sz w:val="20"/>
                <w:szCs w:val="20"/>
              </w:rPr>
              <w:t xml:space="preserve"> </w:t>
            </w:r>
            <w:r w:rsidRPr="007B1E59">
              <w:rPr>
                <w:rFonts w:ascii="Sylfaen" w:hAnsi="Sylfaen" w:cs="Sylfaen"/>
                <w:sz w:val="20"/>
                <w:szCs w:val="20"/>
              </w:rPr>
              <w:t>ეკონომიკა</w:t>
            </w:r>
            <w:r w:rsidR="007B1E59">
              <w:rPr>
                <w:rFonts w:ascii="Sylfaen" w:hAnsi="Sylfaen" w:cs="Sylfaen"/>
                <w:sz w:val="20"/>
                <w:szCs w:val="20"/>
              </w:rPr>
              <w:t xml:space="preserve"> </w:t>
            </w:r>
            <w:r w:rsidRPr="007B1E59">
              <w:rPr>
                <w:rFonts w:ascii="Sylfaen" w:hAnsi="Sylfaen" w:cs="Sylfaen"/>
                <w:sz w:val="20"/>
                <w:szCs w:val="20"/>
              </w:rPr>
              <w:t>და</w:t>
            </w:r>
            <w:r w:rsidR="007B1E59">
              <w:rPr>
                <w:rFonts w:ascii="Sylfaen" w:hAnsi="Sylfaen" w:cs="Sylfaen"/>
                <w:sz w:val="20"/>
                <w:szCs w:val="20"/>
              </w:rPr>
              <w:t xml:space="preserve"> </w:t>
            </w:r>
            <w:r w:rsidRPr="007B1E59">
              <w:rPr>
                <w:rFonts w:ascii="Sylfaen" w:hAnsi="Sylfaen" w:cs="Sylfaen"/>
                <w:sz w:val="20"/>
                <w:szCs w:val="20"/>
              </w:rPr>
              <w:t>ორგანიზაცია</w:t>
            </w:r>
          </w:p>
        </w:tc>
        <w:tc>
          <w:tcPr>
            <w:tcW w:w="634" w:type="dxa"/>
            <w:tcBorders>
              <w:left w:val="double" w:sz="4" w:space="0" w:color="auto"/>
              <w:right w:val="doub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507" w:type="dxa"/>
            <w:tcBorders>
              <w:left w:val="double" w:sz="4" w:space="0" w:color="auto"/>
            </w:tcBorders>
          </w:tcPr>
          <w:p w:rsidR="00F7441A" w:rsidRPr="00D41C22" w:rsidRDefault="00F7441A" w:rsidP="00F7441A">
            <w:pPr>
              <w:spacing w:after="0"/>
              <w:jc w:val="center"/>
              <w:rPr>
                <w:rFonts w:ascii="Sylfaen" w:hAnsi="Sylfaen"/>
                <w:sz w:val="18"/>
                <w:szCs w:val="18"/>
              </w:rPr>
            </w:pPr>
            <w:r w:rsidRPr="00D41C22">
              <w:rPr>
                <w:rFonts w:ascii="Sylfaen" w:hAnsi="Sylfaen"/>
                <w:sz w:val="18"/>
                <w:szCs w:val="18"/>
                <w:lang w:val="ka-GE"/>
              </w:rPr>
              <w:t>5</w:t>
            </w:r>
          </w:p>
        </w:tc>
        <w:tc>
          <w:tcPr>
            <w:tcW w:w="781" w:type="dxa"/>
            <w:tcBorders>
              <w:top w:val="single" w:sz="4" w:space="0" w:color="auto"/>
            </w:tcBorders>
            <w:shd w:val="clear" w:color="auto" w:fill="FFFFFF" w:themeFill="background1"/>
          </w:tcPr>
          <w:p w:rsidR="00F7441A" w:rsidRPr="00D41C22" w:rsidRDefault="00F7441A" w:rsidP="00F7441A">
            <w:pPr>
              <w:spacing w:after="0"/>
              <w:ind w:right="-107"/>
              <w:jc w:val="center"/>
              <w:rPr>
                <w:rFonts w:ascii="Sylfaen" w:hAnsi="Sylfaen"/>
                <w:sz w:val="18"/>
                <w:szCs w:val="18"/>
                <w:lang w:val="ka-GE"/>
              </w:rPr>
            </w:pPr>
            <w:r w:rsidRPr="00D41C22">
              <w:rPr>
                <w:rFonts w:ascii="Sylfaen" w:hAnsi="Sylfaen"/>
                <w:sz w:val="18"/>
                <w:szCs w:val="18"/>
                <w:lang w:val="ka-GE"/>
              </w:rPr>
              <w:t>125</w:t>
            </w:r>
          </w:p>
        </w:tc>
        <w:tc>
          <w:tcPr>
            <w:tcW w:w="660" w:type="dxa"/>
            <w:tcBorders>
              <w:top w:val="single" w:sz="4" w:space="0" w:color="auto"/>
            </w:tcBorders>
            <w:shd w:val="clear" w:color="auto" w:fill="FFFFFF" w:themeFill="background1"/>
          </w:tcPr>
          <w:p w:rsidR="00F7441A" w:rsidRPr="00D41C22" w:rsidRDefault="00F7441A" w:rsidP="00F7441A">
            <w:pPr>
              <w:spacing w:after="0"/>
              <w:ind w:right="-107"/>
              <w:jc w:val="center"/>
              <w:rPr>
                <w:rFonts w:ascii="Sylfaen" w:hAnsi="Sylfaen"/>
                <w:sz w:val="18"/>
                <w:szCs w:val="18"/>
                <w:lang w:val="ka-GE"/>
              </w:rPr>
            </w:pPr>
            <w:r w:rsidRPr="00D41C22">
              <w:rPr>
                <w:rFonts w:ascii="Sylfaen" w:hAnsi="Sylfaen"/>
                <w:sz w:val="18"/>
                <w:szCs w:val="18"/>
                <w:lang w:val="ka-GE"/>
              </w:rPr>
              <w:t>45</w:t>
            </w:r>
          </w:p>
        </w:tc>
        <w:tc>
          <w:tcPr>
            <w:tcW w:w="788" w:type="dxa"/>
            <w:tcBorders>
              <w:top w:val="single" w:sz="4" w:space="0" w:color="auto"/>
            </w:tcBorders>
            <w:shd w:val="clear" w:color="auto" w:fill="FFFFFF" w:themeFill="background1"/>
          </w:tcPr>
          <w:p w:rsidR="00F7441A" w:rsidRPr="00D41C22" w:rsidRDefault="00F7441A" w:rsidP="00F7441A">
            <w:pPr>
              <w:spacing w:after="0"/>
              <w:ind w:right="-107"/>
              <w:jc w:val="center"/>
              <w:rPr>
                <w:rFonts w:ascii="Sylfaen" w:hAnsi="Sylfaen"/>
                <w:sz w:val="18"/>
                <w:szCs w:val="18"/>
                <w:lang w:val="ka-GE"/>
              </w:rPr>
            </w:pPr>
            <w:r w:rsidRPr="00D41C22">
              <w:rPr>
                <w:rFonts w:ascii="Sylfaen" w:hAnsi="Sylfaen"/>
                <w:sz w:val="18"/>
                <w:szCs w:val="18"/>
                <w:lang w:val="ka-GE"/>
              </w:rPr>
              <w:t>3</w:t>
            </w:r>
          </w:p>
        </w:tc>
        <w:tc>
          <w:tcPr>
            <w:tcW w:w="602" w:type="dxa"/>
            <w:tcBorders>
              <w:top w:val="single" w:sz="4" w:space="0" w:color="auto"/>
            </w:tcBorders>
            <w:shd w:val="clear" w:color="auto" w:fill="FFFFFF" w:themeFill="background1"/>
          </w:tcPr>
          <w:p w:rsidR="00F7441A" w:rsidRPr="00D41C22" w:rsidRDefault="00F7441A" w:rsidP="00F7441A">
            <w:pPr>
              <w:spacing w:after="0"/>
              <w:ind w:right="-107"/>
              <w:jc w:val="center"/>
              <w:rPr>
                <w:rFonts w:ascii="Sylfaen" w:hAnsi="Sylfaen"/>
                <w:sz w:val="18"/>
                <w:szCs w:val="18"/>
              </w:rPr>
            </w:pPr>
            <w:r w:rsidRPr="00D41C22">
              <w:rPr>
                <w:rFonts w:ascii="Sylfaen" w:hAnsi="Sylfaen"/>
                <w:sz w:val="18"/>
                <w:szCs w:val="18"/>
              </w:rPr>
              <w:t>77</w:t>
            </w:r>
          </w:p>
        </w:tc>
        <w:tc>
          <w:tcPr>
            <w:tcW w:w="1057" w:type="dxa"/>
            <w:tcBorders>
              <w:right w:val="double" w:sz="4" w:space="0" w:color="auto"/>
            </w:tcBorders>
          </w:tcPr>
          <w:p w:rsidR="00F7441A" w:rsidRPr="00D41C22" w:rsidRDefault="00F95B91" w:rsidP="00F95B91">
            <w:pPr>
              <w:spacing w:after="0"/>
              <w:jc w:val="center"/>
              <w:rPr>
                <w:rFonts w:ascii="Sylfaen" w:hAnsi="Sylfaen"/>
                <w:sz w:val="18"/>
                <w:szCs w:val="18"/>
              </w:rPr>
            </w:pPr>
            <w:r>
              <w:rPr>
                <w:rFonts w:ascii="Sylfaen" w:hAnsi="Sylfaen"/>
                <w:sz w:val="18"/>
                <w:szCs w:val="18"/>
                <w:lang w:val="ka-GE"/>
              </w:rPr>
              <w:t>1/</w:t>
            </w:r>
            <w:r w:rsidR="00F7441A" w:rsidRPr="00D41C22">
              <w:rPr>
                <w:rFonts w:ascii="Sylfaen" w:hAnsi="Sylfaen"/>
                <w:sz w:val="18"/>
                <w:szCs w:val="18"/>
                <w:lang w:val="ka-GE"/>
              </w:rPr>
              <w:t>2</w:t>
            </w:r>
            <w:r>
              <w:rPr>
                <w:rFonts w:ascii="Sylfaen" w:hAnsi="Sylfaen"/>
                <w:sz w:val="18"/>
                <w:szCs w:val="18"/>
                <w:lang w:val="ka-GE"/>
              </w:rPr>
              <w:t>/0/3</w:t>
            </w:r>
          </w:p>
        </w:tc>
        <w:tc>
          <w:tcPr>
            <w:tcW w:w="422" w:type="dxa"/>
            <w:tcBorders>
              <w:left w:val="doub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472" w:type="dxa"/>
          </w:tcPr>
          <w:p w:rsidR="00F7441A" w:rsidRPr="00D41C22" w:rsidRDefault="00F7441A" w:rsidP="00F7441A">
            <w:pPr>
              <w:spacing w:after="0"/>
              <w:ind w:right="-107"/>
              <w:jc w:val="center"/>
              <w:rPr>
                <w:rFonts w:ascii="Sylfaen" w:hAnsi="Sylfaen"/>
                <w:sz w:val="18"/>
                <w:szCs w:val="18"/>
              </w:rPr>
            </w:pPr>
          </w:p>
        </w:tc>
        <w:tc>
          <w:tcPr>
            <w:tcW w:w="479" w:type="dxa"/>
            <w:tcBorders>
              <w:right w:val="sing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479" w:type="dxa"/>
            <w:tcBorders>
              <w:left w:val="single" w:sz="4" w:space="0" w:color="auto"/>
              <w:right w:val="sing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472" w:type="dxa"/>
            <w:tcBorders>
              <w:left w:val="sing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479" w:type="dxa"/>
          </w:tcPr>
          <w:p w:rsidR="00F7441A" w:rsidRPr="00D41C22" w:rsidRDefault="00F7441A" w:rsidP="00F7441A">
            <w:pPr>
              <w:spacing w:after="0"/>
              <w:ind w:right="-107"/>
              <w:jc w:val="center"/>
              <w:rPr>
                <w:rFonts w:ascii="Sylfaen" w:hAnsi="Sylfaen"/>
                <w:sz w:val="18"/>
                <w:szCs w:val="18"/>
              </w:rPr>
            </w:pPr>
            <w:r w:rsidRPr="00D41C22">
              <w:rPr>
                <w:rFonts w:ascii="Sylfaen" w:hAnsi="Sylfaen"/>
                <w:sz w:val="18"/>
                <w:szCs w:val="18"/>
              </w:rPr>
              <w:t>x</w:t>
            </w:r>
          </w:p>
        </w:tc>
        <w:tc>
          <w:tcPr>
            <w:tcW w:w="514" w:type="dxa"/>
          </w:tcPr>
          <w:p w:rsidR="00F7441A" w:rsidRPr="00D41C22" w:rsidRDefault="00F7441A" w:rsidP="00F7441A">
            <w:pPr>
              <w:spacing w:after="0"/>
              <w:ind w:right="-107"/>
              <w:jc w:val="center"/>
              <w:rPr>
                <w:rFonts w:ascii="Sylfaen" w:hAnsi="Sylfaen"/>
                <w:sz w:val="18"/>
                <w:szCs w:val="18"/>
                <w:lang w:val="ka-GE"/>
              </w:rPr>
            </w:pPr>
          </w:p>
        </w:tc>
        <w:tc>
          <w:tcPr>
            <w:tcW w:w="571" w:type="dxa"/>
            <w:tcBorders>
              <w:right w:val="doub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1088" w:type="dxa"/>
            <w:tcBorders>
              <w:right w:val="double" w:sz="4" w:space="0" w:color="auto"/>
            </w:tcBorders>
            <w:vAlign w:val="center"/>
          </w:tcPr>
          <w:p w:rsidR="00F7441A" w:rsidRPr="00D41C22" w:rsidRDefault="00F7441A" w:rsidP="00F7441A">
            <w:pPr>
              <w:spacing w:after="0"/>
              <w:ind w:right="-107"/>
              <w:jc w:val="center"/>
              <w:rPr>
                <w:rFonts w:ascii="Sylfaen" w:hAnsi="Sylfaen"/>
                <w:sz w:val="18"/>
                <w:szCs w:val="18"/>
                <w:lang w:val="ka-GE"/>
              </w:rPr>
            </w:pPr>
            <w:r>
              <w:rPr>
                <w:rFonts w:ascii="Sylfaen" w:hAnsi="Sylfaen"/>
                <w:sz w:val="18"/>
                <w:szCs w:val="18"/>
                <w:lang w:val="ka-GE"/>
              </w:rPr>
              <w:t>3</w:t>
            </w:r>
          </w:p>
        </w:tc>
      </w:tr>
      <w:tr w:rsidR="00F7441A" w:rsidRPr="009B02BB" w:rsidTr="003B088D">
        <w:trPr>
          <w:trHeight w:val="291"/>
          <w:jc w:val="center"/>
        </w:trPr>
        <w:tc>
          <w:tcPr>
            <w:tcW w:w="609" w:type="dxa"/>
            <w:tcBorders>
              <w:left w:val="double" w:sz="4" w:space="0" w:color="auto"/>
              <w:right w:val="double" w:sz="4" w:space="0" w:color="auto"/>
            </w:tcBorders>
          </w:tcPr>
          <w:p w:rsidR="00F7441A" w:rsidRPr="00D41C22" w:rsidRDefault="00F7441A" w:rsidP="00F7441A">
            <w:pPr>
              <w:spacing w:after="0"/>
              <w:ind w:right="-107"/>
              <w:rPr>
                <w:rFonts w:ascii="Sylfaen" w:hAnsi="Sylfaen"/>
                <w:sz w:val="18"/>
                <w:szCs w:val="18"/>
                <w:lang w:val="ka-GE"/>
              </w:rPr>
            </w:pPr>
            <w:r w:rsidRPr="00D41C22">
              <w:rPr>
                <w:rFonts w:ascii="Sylfaen" w:hAnsi="Sylfaen"/>
                <w:sz w:val="18"/>
                <w:szCs w:val="18"/>
                <w:lang w:val="ka-GE"/>
              </w:rPr>
              <w:t xml:space="preserve">    8</w:t>
            </w:r>
          </w:p>
        </w:tc>
        <w:tc>
          <w:tcPr>
            <w:tcW w:w="4025" w:type="dxa"/>
            <w:tcBorders>
              <w:left w:val="double" w:sz="4" w:space="0" w:color="auto"/>
              <w:right w:val="double" w:sz="4" w:space="0" w:color="auto"/>
            </w:tcBorders>
          </w:tcPr>
          <w:p w:rsidR="00F7441A" w:rsidRPr="007B1E59" w:rsidRDefault="00F7441A" w:rsidP="00F7441A">
            <w:pPr>
              <w:spacing w:after="0" w:line="240" w:lineRule="auto"/>
              <w:rPr>
                <w:rFonts w:ascii="Sylfaen" w:hAnsi="Sylfaen" w:cs="Arial"/>
                <w:sz w:val="20"/>
                <w:szCs w:val="20"/>
                <w:lang w:val="ka-GE"/>
              </w:rPr>
            </w:pPr>
            <w:r w:rsidRPr="007B1E59">
              <w:rPr>
                <w:rFonts w:ascii="Sylfaen" w:hAnsi="Sylfaen" w:cs="Sylfaen"/>
                <w:sz w:val="20"/>
                <w:szCs w:val="20"/>
              </w:rPr>
              <w:t>კვების</w:t>
            </w:r>
            <w:r w:rsidR="007B1E59">
              <w:rPr>
                <w:rFonts w:ascii="Sylfaen" w:hAnsi="Sylfaen" w:cs="Sylfaen"/>
                <w:sz w:val="20"/>
                <w:szCs w:val="20"/>
              </w:rPr>
              <w:t xml:space="preserve"> </w:t>
            </w:r>
            <w:r w:rsidRPr="007B1E59">
              <w:rPr>
                <w:rFonts w:ascii="Sylfaen" w:hAnsi="Sylfaen" w:cs="Sylfaen"/>
                <w:sz w:val="20"/>
                <w:szCs w:val="20"/>
              </w:rPr>
              <w:t>მრეწველობის</w:t>
            </w:r>
            <w:r w:rsidR="007B1E59">
              <w:rPr>
                <w:rFonts w:ascii="Sylfaen" w:hAnsi="Sylfaen" w:cs="Sylfaen"/>
                <w:sz w:val="20"/>
                <w:szCs w:val="20"/>
              </w:rPr>
              <w:t xml:space="preserve"> </w:t>
            </w:r>
            <w:r w:rsidRPr="007B1E59">
              <w:rPr>
                <w:rFonts w:ascii="Sylfaen" w:hAnsi="Sylfaen" w:cs="Sylfaen"/>
                <w:sz w:val="20"/>
                <w:szCs w:val="20"/>
              </w:rPr>
              <w:t>საწარმოთა</w:t>
            </w:r>
            <w:r w:rsidR="007B1E59">
              <w:rPr>
                <w:rFonts w:ascii="Sylfaen" w:hAnsi="Sylfaen" w:cs="Sylfaen"/>
                <w:sz w:val="20"/>
                <w:szCs w:val="20"/>
              </w:rPr>
              <w:t xml:space="preserve"> </w:t>
            </w:r>
            <w:r w:rsidRPr="007B1E59">
              <w:rPr>
                <w:rFonts w:ascii="Sylfaen" w:hAnsi="Sylfaen" w:cs="Sylfaen"/>
                <w:sz w:val="20"/>
                <w:szCs w:val="20"/>
              </w:rPr>
              <w:t>ორგანიზაცია</w:t>
            </w:r>
            <w:r w:rsidR="007B1E59">
              <w:rPr>
                <w:rFonts w:ascii="Sylfaen" w:hAnsi="Sylfaen" w:cs="Sylfaen"/>
                <w:sz w:val="20"/>
                <w:szCs w:val="20"/>
              </w:rPr>
              <w:t xml:space="preserve"> </w:t>
            </w:r>
            <w:r w:rsidRPr="007B1E59">
              <w:rPr>
                <w:rFonts w:ascii="Sylfaen" w:hAnsi="Sylfaen" w:cs="Sylfaen"/>
                <w:sz w:val="20"/>
                <w:szCs w:val="20"/>
              </w:rPr>
              <w:t>და</w:t>
            </w:r>
            <w:r w:rsidR="007B1E59">
              <w:rPr>
                <w:rFonts w:ascii="Sylfaen" w:hAnsi="Sylfaen" w:cs="Sylfaen"/>
                <w:sz w:val="20"/>
                <w:szCs w:val="20"/>
              </w:rPr>
              <w:t xml:space="preserve"> </w:t>
            </w:r>
            <w:r w:rsidRPr="007B1E59">
              <w:rPr>
                <w:rFonts w:ascii="Sylfaen" w:hAnsi="Sylfaen" w:cs="Sylfaen"/>
                <w:sz w:val="20"/>
                <w:szCs w:val="20"/>
              </w:rPr>
              <w:t>მართვა</w:t>
            </w:r>
          </w:p>
        </w:tc>
        <w:tc>
          <w:tcPr>
            <w:tcW w:w="634" w:type="dxa"/>
            <w:tcBorders>
              <w:left w:val="double" w:sz="4" w:space="0" w:color="auto"/>
              <w:right w:val="doub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507" w:type="dxa"/>
            <w:tcBorders>
              <w:left w:val="double" w:sz="4" w:space="0" w:color="auto"/>
            </w:tcBorders>
          </w:tcPr>
          <w:p w:rsidR="00F7441A" w:rsidRPr="00D41C22" w:rsidRDefault="00F7441A" w:rsidP="00F7441A">
            <w:pPr>
              <w:spacing w:after="0"/>
              <w:jc w:val="center"/>
              <w:rPr>
                <w:rFonts w:ascii="Sylfaen" w:hAnsi="Sylfaen"/>
                <w:sz w:val="18"/>
                <w:szCs w:val="18"/>
              </w:rPr>
            </w:pPr>
            <w:r w:rsidRPr="00D41C22">
              <w:rPr>
                <w:rFonts w:ascii="Sylfaen" w:hAnsi="Sylfaen"/>
                <w:sz w:val="18"/>
                <w:szCs w:val="18"/>
                <w:lang w:val="ka-GE"/>
              </w:rPr>
              <w:t>5</w:t>
            </w:r>
          </w:p>
        </w:tc>
        <w:tc>
          <w:tcPr>
            <w:tcW w:w="781" w:type="dxa"/>
            <w:tcBorders>
              <w:top w:val="single" w:sz="4" w:space="0" w:color="auto"/>
              <w:bottom w:val="single" w:sz="4" w:space="0" w:color="auto"/>
            </w:tcBorders>
            <w:shd w:val="clear" w:color="auto" w:fill="FFFFFF" w:themeFill="background1"/>
          </w:tcPr>
          <w:p w:rsidR="00F7441A" w:rsidRPr="00D41C22" w:rsidRDefault="00F7441A" w:rsidP="00F7441A">
            <w:pPr>
              <w:spacing w:after="0"/>
              <w:ind w:right="-107"/>
              <w:jc w:val="center"/>
              <w:rPr>
                <w:rFonts w:ascii="Sylfaen" w:hAnsi="Sylfaen"/>
                <w:sz w:val="18"/>
                <w:szCs w:val="18"/>
                <w:lang w:val="ka-GE"/>
              </w:rPr>
            </w:pPr>
            <w:r w:rsidRPr="00D41C22">
              <w:rPr>
                <w:rFonts w:ascii="Sylfaen" w:hAnsi="Sylfaen"/>
                <w:sz w:val="18"/>
                <w:szCs w:val="18"/>
                <w:lang w:val="ka-GE"/>
              </w:rPr>
              <w:t>125</w:t>
            </w:r>
          </w:p>
        </w:tc>
        <w:tc>
          <w:tcPr>
            <w:tcW w:w="660" w:type="dxa"/>
            <w:tcBorders>
              <w:top w:val="single" w:sz="4" w:space="0" w:color="auto"/>
              <w:bottom w:val="single" w:sz="4" w:space="0" w:color="auto"/>
            </w:tcBorders>
            <w:shd w:val="clear" w:color="auto" w:fill="FFFFFF" w:themeFill="background1"/>
          </w:tcPr>
          <w:p w:rsidR="00F7441A" w:rsidRPr="00D41C22" w:rsidRDefault="00F7441A" w:rsidP="00F7441A">
            <w:pPr>
              <w:spacing w:after="0"/>
              <w:ind w:right="-107"/>
              <w:jc w:val="center"/>
              <w:rPr>
                <w:rFonts w:ascii="Sylfaen" w:hAnsi="Sylfaen"/>
                <w:sz w:val="18"/>
                <w:szCs w:val="18"/>
                <w:lang w:val="ka-GE"/>
              </w:rPr>
            </w:pPr>
            <w:r w:rsidRPr="00D41C22">
              <w:rPr>
                <w:rFonts w:ascii="Sylfaen" w:hAnsi="Sylfaen"/>
                <w:sz w:val="18"/>
                <w:szCs w:val="18"/>
                <w:lang w:val="ka-GE"/>
              </w:rPr>
              <w:t>45</w:t>
            </w:r>
          </w:p>
        </w:tc>
        <w:tc>
          <w:tcPr>
            <w:tcW w:w="788" w:type="dxa"/>
            <w:tcBorders>
              <w:top w:val="single" w:sz="4" w:space="0" w:color="auto"/>
              <w:bottom w:val="single" w:sz="4" w:space="0" w:color="auto"/>
            </w:tcBorders>
            <w:shd w:val="clear" w:color="auto" w:fill="FFFFFF" w:themeFill="background1"/>
          </w:tcPr>
          <w:p w:rsidR="00F7441A" w:rsidRPr="00D41C22" w:rsidRDefault="00F7441A" w:rsidP="00F7441A">
            <w:pPr>
              <w:spacing w:after="0"/>
              <w:ind w:right="-107"/>
              <w:jc w:val="center"/>
              <w:rPr>
                <w:rFonts w:ascii="Sylfaen" w:hAnsi="Sylfaen"/>
                <w:sz w:val="18"/>
                <w:szCs w:val="18"/>
                <w:lang w:val="ka-GE"/>
              </w:rPr>
            </w:pPr>
            <w:r w:rsidRPr="00D41C22">
              <w:rPr>
                <w:rFonts w:ascii="Sylfaen" w:hAnsi="Sylfaen"/>
                <w:sz w:val="18"/>
                <w:szCs w:val="18"/>
                <w:lang w:val="ka-GE"/>
              </w:rPr>
              <w:t>3</w:t>
            </w:r>
          </w:p>
        </w:tc>
        <w:tc>
          <w:tcPr>
            <w:tcW w:w="602" w:type="dxa"/>
            <w:tcBorders>
              <w:top w:val="single" w:sz="4" w:space="0" w:color="auto"/>
              <w:bottom w:val="single" w:sz="4" w:space="0" w:color="auto"/>
            </w:tcBorders>
            <w:shd w:val="clear" w:color="auto" w:fill="FFFFFF" w:themeFill="background1"/>
          </w:tcPr>
          <w:p w:rsidR="00F7441A" w:rsidRPr="00D41C22" w:rsidRDefault="00F7441A" w:rsidP="00F7441A">
            <w:pPr>
              <w:spacing w:after="0"/>
              <w:ind w:right="-107"/>
              <w:jc w:val="center"/>
              <w:rPr>
                <w:rFonts w:ascii="Sylfaen" w:hAnsi="Sylfaen"/>
                <w:sz w:val="18"/>
                <w:szCs w:val="18"/>
              </w:rPr>
            </w:pPr>
            <w:r w:rsidRPr="00D41C22">
              <w:rPr>
                <w:rFonts w:ascii="Sylfaen" w:hAnsi="Sylfaen"/>
                <w:sz w:val="18"/>
                <w:szCs w:val="18"/>
              </w:rPr>
              <w:t>77</w:t>
            </w:r>
          </w:p>
        </w:tc>
        <w:tc>
          <w:tcPr>
            <w:tcW w:w="1057" w:type="dxa"/>
            <w:tcBorders>
              <w:right w:val="double" w:sz="4" w:space="0" w:color="auto"/>
            </w:tcBorders>
          </w:tcPr>
          <w:p w:rsidR="00F7441A" w:rsidRPr="00D41C22" w:rsidRDefault="00F95B91" w:rsidP="00F95B91">
            <w:pPr>
              <w:spacing w:after="0"/>
              <w:jc w:val="center"/>
              <w:rPr>
                <w:rFonts w:ascii="Sylfaen" w:hAnsi="Sylfaen"/>
                <w:sz w:val="18"/>
                <w:szCs w:val="18"/>
              </w:rPr>
            </w:pPr>
            <w:r>
              <w:rPr>
                <w:rFonts w:ascii="Sylfaen" w:hAnsi="Sylfaen"/>
                <w:sz w:val="18"/>
                <w:szCs w:val="18"/>
                <w:lang w:val="ka-GE"/>
              </w:rPr>
              <w:t>1/</w:t>
            </w:r>
            <w:r w:rsidR="008166EA">
              <w:rPr>
                <w:rFonts w:ascii="Sylfaen" w:hAnsi="Sylfaen"/>
                <w:sz w:val="18"/>
                <w:szCs w:val="18"/>
                <w:lang w:val="ka-GE"/>
              </w:rPr>
              <w:t>2</w:t>
            </w:r>
            <w:r>
              <w:rPr>
                <w:rFonts w:ascii="Sylfaen" w:hAnsi="Sylfaen"/>
                <w:sz w:val="18"/>
                <w:szCs w:val="18"/>
                <w:lang w:val="ka-GE"/>
              </w:rPr>
              <w:t>/0/3</w:t>
            </w:r>
          </w:p>
        </w:tc>
        <w:tc>
          <w:tcPr>
            <w:tcW w:w="422" w:type="dxa"/>
            <w:tcBorders>
              <w:left w:val="doub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472" w:type="dxa"/>
          </w:tcPr>
          <w:p w:rsidR="00F7441A" w:rsidRPr="00D41C22" w:rsidRDefault="00F7441A" w:rsidP="00F7441A">
            <w:pPr>
              <w:spacing w:after="0"/>
              <w:ind w:right="-107"/>
              <w:jc w:val="center"/>
              <w:rPr>
                <w:rFonts w:ascii="Sylfaen" w:hAnsi="Sylfaen"/>
                <w:sz w:val="18"/>
                <w:szCs w:val="18"/>
              </w:rPr>
            </w:pPr>
          </w:p>
        </w:tc>
        <w:tc>
          <w:tcPr>
            <w:tcW w:w="479" w:type="dxa"/>
          </w:tcPr>
          <w:p w:rsidR="00F7441A" w:rsidRPr="00D41C22" w:rsidRDefault="00F7441A" w:rsidP="00F7441A">
            <w:pPr>
              <w:spacing w:after="0"/>
              <w:ind w:right="-107"/>
              <w:jc w:val="center"/>
              <w:rPr>
                <w:rFonts w:ascii="Sylfaen" w:hAnsi="Sylfaen"/>
                <w:sz w:val="18"/>
                <w:szCs w:val="18"/>
                <w:lang w:val="ka-GE"/>
              </w:rPr>
            </w:pPr>
          </w:p>
        </w:tc>
        <w:tc>
          <w:tcPr>
            <w:tcW w:w="479" w:type="dxa"/>
          </w:tcPr>
          <w:p w:rsidR="00F7441A" w:rsidRPr="00D41C22" w:rsidRDefault="00F7441A" w:rsidP="00F7441A">
            <w:pPr>
              <w:spacing w:after="0"/>
              <w:ind w:right="-107"/>
              <w:jc w:val="center"/>
              <w:rPr>
                <w:rFonts w:ascii="Sylfaen" w:hAnsi="Sylfaen"/>
                <w:sz w:val="18"/>
                <w:szCs w:val="18"/>
                <w:lang w:val="ka-GE"/>
              </w:rPr>
            </w:pPr>
          </w:p>
        </w:tc>
        <w:tc>
          <w:tcPr>
            <w:tcW w:w="472" w:type="dxa"/>
          </w:tcPr>
          <w:p w:rsidR="00F7441A" w:rsidRPr="00D41C22" w:rsidRDefault="00F7441A" w:rsidP="00F7441A">
            <w:pPr>
              <w:spacing w:after="0"/>
              <w:ind w:right="-107"/>
              <w:jc w:val="center"/>
              <w:rPr>
                <w:rFonts w:ascii="Sylfaen" w:hAnsi="Sylfaen"/>
                <w:sz w:val="18"/>
                <w:szCs w:val="18"/>
                <w:lang w:val="ka-GE"/>
              </w:rPr>
            </w:pPr>
          </w:p>
        </w:tc>
        <w:tc>
          <w:tcPr>
            <w:tcW w:w="479" w:type="dxa"/>
          </w:tcPr>
          <w:p w:rsidR="00F7441A" w:rsidRPr="00D41C22" w:rsidRDefault="00F7441A" w:rsidP="00F7441A">
            <w:pPr>
              <w:spacing w:after="0"/>
              <w:ind w:right="-107"/>
              <w:jc w:val="center"/>
              <w:rPr>
                <w:rFonts w:ascii="Sylfaen" w:hAnsi="Sylfaen"/>
                <w:sz w:val="18"/>
                <w:szCs w:val="18"/>
                <w:lang w:val="ka-GE"/>
              </w:rPr>
            </w:pPr>
            <w:r w:rsidRPr="00D41C22">
              <w:rPr>
                <w:rFonts w:ascii="Sylfaen" w:hAnsi="Sylfaen"/>
                <w:sz w:val="18"/>
                <w:szCs w:val="18"/>
              </w:rPr>
              <w:t>x</w:t>
            </w:r>
          </w:p>
        </w:tc>
        <w:tc>
          <w:tcPr>
            <w:tcW w:w="514" w:type="dxa"/>
          </w:tcPr>
          <w:p w:rsidR="00F7441A" w:rsidRPr="00D41C22" w:rsidRDefault="00F7441A" w:rsidP="00F7441A">
            <w:pPr>
              <w:spacing w:after="0"/>
              <w:ind w:right="-107"/>
              <w:jc w:val="center"/>
              <w:rPr>
                <w:rFonts w:ascii="Sylfaen" w:hAnsi="Sylfaen"/>
                <w:sz w:val="18"/>
                <w:szCs w:val="18"/>
              </w:rPr>
            </w:pPr>
          </w:p>
        </w:tc>
        <w:tc>
          <w:tcPr>
            <w:tcW w:w="571" w:type="dxa"/>
            <w:tcBorders>
              <w:right w:val="double" w:sz="4" w:space="0" w:color="auto"/>
            </w:tcBorders>
          </w:tcPr>
          <w:p w:rsidR="00F7441A" w:rsidRPr="00D41C22" w:rsidRDefault="00F7441A" w:rsidP="00F7441A">
            <w:pPr>
              <w:spacing w:after="0"/>
              <w:ind w:right="-107"/>
              <w:jc w:val="center"/>
              <w:rPr>
                <w:rFonts w:ascii="Sylfaen" w:hAnsi="Sylfaen"/>
                <w:sz w:val="18"/>
                <w:szCs w:val="18"/>
                <w:lang w:val="ka-GE"/>
              </w:rPr>
            </w:pPr>
          </w:p>
        </w:tc>
        <w:tc>
          <w:tcPr>
            <w:tcW w:w="1088" w:type="dxa"/>
            <w:tcBorders>
              <w:right w:val="double" w:sz="4" w:space="0" w:color="auto"/>
            </w:tcBorders>
            <w:vAlign w:val="center"/>
          </w:tcPr>
          <w:p w:rsidR="00F7441A" w:rsidRPr="00D41C22" w:rsidRDefault="00F7441A" w:rsidP="00F7441A">
            <w:pPr>
              <w:spacing w:after="0"/>
              <w:ind w:right="-107"/>
              <w:jc w:val="center"/>
              <w:rPr>
                <w:rFonts w:ascii="Sylfaen" w:hAnsi="Sylfaen"/>
                <w:sz w:val="18"/>
                <w:szCs w:val="18"/>
                <w:lang w:val="ka-GE"/>
              </w:rPr>
            </w:pPr>
            <w:r>
              <w:rPr>
                <w:rFonts w:ascii="Sylfaen" w:hAnsi="Sylfaen"/>
                <w:sz w:val="18"/>
                <w:szCs w:val="18"/>
                <w:lang w:val="ka-GE"/>
              </w:rPr>
              <w:t>7</w:t>
            </w:r>
          </w:p>
        </w:tc>
      </w:tr>
      <w:tr w:rsidR="00F95B91" w:rsidRPr="00B5198D" w:rsidTr="003B088D">
        <w:trPr>
          <w:trHeight w:val="291"/>
          <w:jc w:val="center"/>
        </w:trPr>
        <w:tc>
          <w:tcPr>
            <w:tcW w:w="609" w:type="dxa"/>
            <w:tcBorders>
              <w:left w:val="double" w:sz="4" w:space="0" w:color="auto"/>
              <w:right w:val="double" w:sz="4" w:space="0" w:color="auto"/>
            </w:tcBorders>
          </w:tcPr>
          <w:p w:rsidR="00F95B91" w:rsidRPr="00B5198D" w:rsidRDefault="00F95B91" w:rsidP="00F7441A">
            <w:pPr>
              <w:spacing w:after="0"/>
              <w:ind w:right="-107"/>
              <w:rPr>
                <w:rFonts w:ascii="Sylfaen" w:hAnsi="Sylfaen"/>
                <w:sz w:val="18"/>
                <w:szCs w:val="18"/>
                <w:lang w:val="ka-GE"/>
              </w:rPr>
            </w:pPr>
            <w:r w:rsidRPr="00B5198D">
              <w:rPr>
                <w:rFonts w:ascii="Sylfaen" w:hAnsi="Sylfaen"/>
                <w:sz w:val="18"/>
                <w:szCs w:val="18"/>
                <w:lang w:val="ka-GE"/>
              </w:rPr>
              <w:t xml:space="preserve">   9</w:t>
            </w:r>
          </w:p>
        </w:tc>
        <w:tc>
          <w:tcPr>
            <w:tcW w:w="4025" w:type="dxa"/>
            <w:tcBorders>
              <w:left w:val="double" w:sz="4" w:space="0" w:color="auto"/>
              <w:right w:val="double" w:sz="4" w:space="0" w:color="auto"/>
            </w:tcBorders>
          </w:tcPr>
          <w:p w:rsidR="00F95B91" w:rsidRPr="007B1E59" w:rsidRDefault="00F95B91" w:rsidP="00F7441A">
            <w:pPr>
              <w:spacing w:after="0"/>
              <w:rPr>
                <w:rFonts w:ascii="Sylfaen" w:hAnsi="Sylfaen" w:cs="Arial"/>
                <w:sz w:val="20"/>
                <w:szCs w:val="20"/>
                <w:lang w:val="ka-GE"/>
              </w:rPr>
            </w:pPr>
            <w:r w:rsidRPr="007B1E59">
              <w:rPr>
                <w:rFonts w:ascii="Sylfaen" w:hAnsi="Sylfaen" w:cs="Sylfaen"/>
                <w:sz w:val="20"/>
                <w:szCs w:val="20"/>
                <w:lang w:val="ka-GE"/>
              </w:rPr>
              <w:t>ფერმერული მეურნეობის მენეჯმენტი</w:t>
            </w:r>
          </w:p>
        </w:tc>
        <w:tc>
          <w:tcPr>
            <w:tcW w:w="634" w:type="dxa"/>
            <w:tcBorders>
              <w:left w:val="double" w:sz="4" w:space="0" w:color="auto"/>
              <w:right w:val="double" w:sz="4" w:space="0" w:color="auto"/>
            </w:tcBorders>
          </w:tcPr>
          <w:p w:rsidR="00F95B91" w:rsidRPr="00B5198D" w:rsidRDefault="00F95B91" w:rsidP="00F7441A">
            <w:pPr>
              <w:spacing w:after="0"/>
              <w:ind w:right="-107"/>
              <w:jc w:val="center"/>
              <w:rPr>
                <w:rFonts w:ascii="Sylfaen" w:hAnsi="Sylfaen"/>
                <w:sz w:val="18"/>
                <w:szCs w:val="18"/>
                <w:lang w:val="ka-GE"/>
              </w:rPr>
            </w:pPr>
          </w:p>
        </w:tc>
        <w:tc>
          <w:tcPr>
            <w:tcW w:w="507" w:type="dxa"/>
            <w:tcBorders>
              <w:left w:val="double" w:sz="4" w:space="0" w:color="auto"/>
            </w:tcBorders>
          </w:tcPr>
          <w:p w:rsidR="00F95B91" w:rsidRPr="00B5198D" w:rsidRDefault="00F95B91" w:rsidP="00F7441A">
            <w:pPr>
              <w:spacing w:after="0"/>
              <w:jc w:val="center"/>
              <w:rPr>
                <w:rFonts w:ascii="Sylfaen" w:hAnsi="Sylfaen"/>
                <w:sz w:val="18"/>
                <w:szCs w:val="18"/>
              </w:rPr>
            </w:pPr>
            <w:r w:rsidRPr="00B5198D">
              <w:rPr>
                <w:rFonts w:ascii="Sylfaen" w:hAnsi="Sylfaen"/>
                <w:sz w:val="18"/>
                <w:szCs w:val="18"/>
                <w:lang w:val="ka-GE"/>
              </w:rPr>
              <w:t>5</w:t>
            </w:r>
          </w:p>
        </w:tc>
        <w:tc>
          <w:tcPr>
            <w:tcW w:w="781" w:type="dxa"/>
            <w:tcBorders>
              <w:top w:val="single" w:sz="4" w:space="0" w:color="auto"/>
              <w:bottom w:val="single" w:sz="4" w:space="0" w:color="auto"/>
            </w:tcBorders>
            <w:shd w:val="clear" w:color="auto" w:fill="FFFFFF" w:themeFill="background1"/>
          </w:tcPr>
          <w:p w:rsidR="00F95B91" w:rsidRPr="00B5198D" w:rsidRDefault="00F95B91" w:rsidP="00F7441A">
            <w:pPr>
              <w:spacing w:after="0"/>
              <w:ind w:right="-107"/>
              <w:jc w:val="center"/>
              <w:rPr>
                <w:rFonts w:ascii="Sylfaen" w:hAnsi="Sylfaen"/>
                <w:sz w:val="18"/>
                <w:szCs w:val="18"/>
                <w:lang w:val="ka-GE"/>
              </w:rPr>
            </w:pPr>
            <w:r w:rsidRPr="00B5198D">
              <w:rPr>
                <w:rFonts w:ascii="Sylfaen" w:hAnsi="Sylfaen"/>
                <w:sz w:val="18"/>
                <w:szCs w:val="18"/>
                <w:lang w:val="ka-GE"/>
              </w:rPr>
              <w:t>125</w:t>
            </w:r>
          </w:p>
        </w:tc>
        <w:tc>
          <w:tcPr>
            <w:tcW w:w="660" w:type="dxa"/>
            <w:tcBorders>
              <w:top w:val="single" w:sz="4" w:space="0" w:color="auto"/>
              <w:bottom w:val="single" w:sz="4" w:space="0" w:color="auto"/>
            </w:tcBorders>
            <w:shd w:val="clear" w:color="auto" w:fill="FFFFFF" w:themeFill="background1"/>
          </w:tcPr>
          <w:p w:rsidR="00F95B91" w:rsidRPr="00B5198D" w:rsidRDefault="00F95B91" w:rsidP="00F7441A">
            <w:pPr>
              <w:spacing w:after="0"/>
              <w:ind w:right="-107"/>
              <w:jc w:val="center"/>
              <w:rPr>
                <w:rFonts w:ascii="Sylfaen" w:hAnsi="Sylfaen"/>
                <w:sz w:val="18"/>
                <w:szCs w:val="18"/>
                <w:lang w:val="ka-GE"/>
              </w:rPr>
            </w:pPr>
            <w:r w:rsidRPr="00B5198D">
              <w:rPr>
                <w:rFonts w:ascii="Sylfaen" w:hAnsi="Sylfaen"/>
                <w:sz w:val="18"/>
                <w:szCs w:val="18"/>
                <w:lang w:val="ka-GE"/>
              </w:rPr>
              <w:t>45</w:t>
            </w:r>
          </w:p>
        </w:tc>
        <w:tc>
          <w:tcPr>
            <w:tcW w:w="788" w:type="dxa"/>
            <w:tcBorders>
              <w:top w:val="single" w:sz="4" w:space="0" w:color="auto"/>
              <w:bottom w:val="single" w:sz="4" w:space="0" w:color="auto"/>
            </w:tcBorders>
            <w:shd w:val="clear" w:color="auto" w:fill="FFFFFF" w:themeFill="background1"/>
          </w:tcPr>
          <w:p w:rsidR="00F95B91" w:rsidRPr="00B5198D" w:rsidRDefault="00F95B91" w:rsidP="00F7441A">
            <w:pPr>
              <w:spacing w:after="0"/>
              <w:ind w:right="-107"/>
              <w:jc w:val="center"/>
              <w:rPr>
                <w:rFonts w:ascii="Sylfaen" w:hAnsi="Sylfaen"/>
                <w:sz w:val="18"/>
                <w:szCs w:val="18"/>
                <w:lang w:val="ka-GE"/>
              </w:rPr>
            </w:pPr>
            <w:r w:rsidRPr="00B5198D">
              <w:rPr>
                <w:rFonts w:ascii="Sylfaen" w:hAnsi="Sylfaen"/>
                <w:sz w:val="18"/>
                <w:szCs w:val="18"/>
                <w:lang w:val="ka-GE"/>
              </w:rPr>
              <w:t>3</w:t>
            </w:r>
          </w:p>
        </w:tc>
        <w:tc>
          <w:tcPr>
            <w:tcW w:w="602" w:type="dxa"/>
            <w:tcBorders>
              <w:top w:val="single" w:sz="4" w:space="0" w:color="auto"/>
              <w:bottom w:val="single" w:sz="4" w:space="0" w:color="auto"/>
            </w:tcBorders>
            <w:shd w:val="clear" w:color="auto" w:fill="FFFFFF" w:themeFill="background1"/>
          </w:tcPr>
          <w:p w:rsidR="00F95B91" w:rsidRPr="00B5198D" w:rsidRDefault="00F95B91" w:rsidP="00F7441A">
            <w:pPr>
              <w:spacing w:after="0"/>
              <w:ind w:right="-107"/>
              <w:jc w:val="center"/>
              <w:rPr>
                <w:rFonts w:ascii="Sylfaen" w:hAnsi="Sylfaen"/>
                <w:sz w:val="18"/>
                <w:szCs w:val="18"/>
              </w:rPr>
            </w:pPr>
            <w:r w:rsidRPr="00B5198D">
              <w:rPr>
                <w:rFonts w:ascii="Sylfaen" w:hAnsi="Sylfaen"/>
                <w:sz w:val="18"/>
                <w:szCs w:val="18"/>
              </w:rPr>
              <w:t>77</w:t>
            </w:r>
          </w:p>
        </w:tc>
        <w:tc>
          <w:tcPr>
            <w:tcW w:w="1057" w:type="dxa"/>
            <w:tcBorders>
              <w:right w:val="double" w:sz="4" w:space="0" w:color="auto"/>
            </w:tcBorders>
          </w:tcPr>
          <w:p w:rsidR="00F95B91" w:rsidRDefault="00F95B91" w:rsidP="00F95B91">
            <w:pPr>
              <w:jc w:val="center"/>
            </w:pPr>
            <w:r w:rsidRPr="003C6C3F">
              <w:rPr>
                <w:rFonts w:ascii="Sylfaen" w:hAnsi="Sylfaen"/>
                <w:sz w:val="18"/>
                <w:szCs w:val="18"/>
                <w:lang w:val="ka-GE"/>
              </w:rPr>
              <w:t>2/1/0/3</w:t>
            </w:r>
          </w:p>
        </w:tc>
        <w:tc>
          <w:tcPr>
            <w:tcW w:w="422" w:type="dxa"/>
            <w:tcBorders>
              <w:left w:val="double" w:sz="4" w:space="0" w:color="auto"/>
            </w:tcBorders>
          </w:tcPr>
          <w:p w:rsidR="00F95B91" w:rsidRPr="00B5198D" w:rsidRDefault="00F95B91" w:rsidP="00F7441A">
            <w:pPr>
              <w:spacing w:after="0"/>
              <w:ind w:right="-107"/>
              <w:jc w:val="center"/>
              <w:rPr>
                <w:rFonts w:ascii="Sylfaen" w:hAnsi="Sylfaen"/>
                <w:sz w:val="18"/>
                <w:szCs w:val="18"/>
                <w:lang w:val="ka-GE"/>
              </w:rPr>
            </w:pPr>
          </w:p>
        </w:tc>
        <w:tc>
          <w:tcPr>
            <w:tcW w:w="472" w:type="dxa"/>
          </w:tcPr>
          <w:p w:rsidR="00F95B91" w:rsidRPr="00B5198D" w:rsidRDefault="00F95B91" w:rsidP="00F7441A">
            <w:pPr>
              <w:spacing w:after="0"/>
              <w:ind w:right="-107"/>
              <w:jc w:val="center"/>
              <w:rPr>
                <w:rFonts w:ascii="Sylfaen" w:hAnsi="Sylfaen"/>
                <w:sz w:val="18"/>
                <w:szCs w:val="18"/>
              </w:rPr>
            </w:pPr>
          </w:p>
        </w:tc>
        <w:tc>
          <w:tcPr>
            <w:tcW w:w="479" w:type="dxa"/>
          </w:tcPr>
          <w:p w:rsidR="00F95B91" w:rsidRPr="00B5198D" w:rsidRDefault="00F95B91" w:rsidP="00F7441A">
            <w:pPr>
              <w:spacing w:after="0"/>
              <w:ind w:right="-107"/>
              <w:jc w:val="center"/>
              <w:rPr>
                <w:rFonts w:ascii="Sylfaen" w:hAnsi="Sylfaen"/>
                <w:sz w:val="18"/>
                <w:szCs w:val="18"/>
                <w:lang w:val="ka-GE"/>
              </w:rPr>
            </w:pPr>
          </w:p>
        </w:tc>
        <w:tc>
          <w:tcPr>
            <w:tcW w:w="479" w:type="dxa"/>
          </w:tcPr>
          <w:p w:rsidR="00F95B91" w:rsidRPr="00B5198D" w:rsidRDefault="00F95B91" w:rsidP="00F7441A">
            <w:pPr>
              <w:spacing w:after="0"/>
              <w:ind w:right="-107"/>
              <w:jc w:val="center"/>
              <w:rPr>
                <w:rFonts w:ascii="Sylfaen" w:hAnsi="Sylfaen"/>
                <w:sz w:val="18"/>
                <w:szCs w:val="18"/>
                <w:lang w:val="ka-GE"/>
              </w:rPr>
            </w:pPr>
          </w:p>
        </w:tc>
        <w:tc>
          <w:tcPr>
            <w:tcW w:w="472" w:type="dxa"/>
          </w:tcPr>
          <w:p w:rsidR="00F95B91" w:rsidRPr="00B5198D" w:rsidRDefault="00F95B91" w:rsidP="00F7441A">
            <w:pPr>
              <w:spacing w:after="0"/>
              <w:ind w:right="-107"/>
              <w:jc w:val="center"/>
              <w:rPr>
                <w:rFonts w:ascii="Sylfaen" w:hAnsi="Sylfaen"/>
                <w:sz w:val="18"/>
                <w:szCs w:val="18"/>
                <w:lang w:val="ka-GE"/>
              </w:rPr>
            </w:pPr>
          </w:p>
        </w:tc>
        <w:tc>
          <w:tcPr>
            <w:tcW w:w="479" w:type="dxa"/>
          </w:tcPr>
          <w:p w:rsidR="00F95B91" w:rsidRPr="00B5198D" w:rsidRDefault="00F95B91" w:rsidP="00F7441A">
            <w:pPr>
              <w:spacing w:after="0"/>
              <w:ind w:right="-107"/>
              <w:jc w:val="center"/>
              <w:rPr>
                <w:rFonts w:ascii="Sylfaen" w:hAnsi="Sylfaen"/>
                <w:sz w:val="18"/>
                <w:szCs w:val="18"/>
                <w:lang w:val="ka-GE"/>
              </w:rPr>
            </w:pPr>
          </w:p>
        </w:tc>
        <w:tc>
          <w:tcPr>
            <w:tcW w:w="514" w:type="dxa"/>
          </w:tcPr>
          <w:p w:rsidR="00F95B91" w:rsidRPr="00B5198D" w:rsidRDefault="00F95B91" w:rsidP="00F7441A">
            <w:pPr>
              <w:spacing w:after="0"/>
              <w:ind w:right="-107"/>
              <w:jc w:val="center"/>
              <w:rPr>
                <w:rFonts w:ascii="Sylfaen" w:hAnsi="Sylfaen"/>
                <w:sz w:val="18"/>
                <w:szCs w:val="18"/>
              </w:rPr>
            </w:pPr>
            <w:r w:rsidRPr="00B5198D">
              <w:rPr>
                <w:rFonts w:ascii="Sylfaen" w:hAnsi="Sylfaen"/>
                <w:sz w:val="18"/>
                <w:szCs w:val="18"/>
              </w:rPr>
              <w:t>x</w:t>
            </w:r>
          </w:p>
        </w:tc>
        <w:tc>
          <w:tcPr>
            <w:tcW w:w="571" w:type="dxa"/>
            <w:tcBorders>
              <w:right w:val="double" w:sz="4" w:space="0" w:color="auto"/>
            </w:tcBorders>
          </w:tcPr>
          <w:p w:rsidR="00F95B91" w:rsidRPr="00B5198D" w:rsidRDefault="00F95B91" w:rsidP="00F7441A">
            <w:pPr>
              <w:spacing w:after="0"/>
              <w:ind w:right="-107"/>
              <w:jc w:val="center"/>
              <w:rPr>
                <w:rFonts w:ascii="Sylfaen" w:hAnsi="Sylfaen"/>
                <w:sz w:val="18"/>
                <w:szCs w:val="18"/>
                <w:lang w:val="ka-GE"/>
              </w:rPr>
            </w:pPr>
          </w:p>
        </w:tc>
        <w:tc>
          <w:tcPr>
            <w:tcW w:w="1088" w:type="dxa"/>
            <w:tcBorders>
              <w:right w:val="double" w:sz="4" w:space="0" w:color="auto"/>
            </w:tcBorders>
          </w:tcPr>
          <w:p w:rsidR="00F95B91" w:rsidRPr="00B5198D" w:rsidRDefault="00F95B91" w:rsidP="00F7441A">
            <w:pPr>
              <w:spacing w:after="0"/>
              <w:ind w:right="-107"/>
              <w:jc w:val="center"/>
              <w:rPr>
                <w:rFonts w:ascii="Sylfaen" w:hAnsi="Sylfaen"/>
                <w:sz w:val="18"/>
                <w:szCs w:val="18"/>
                <w:lang w:val="ka-GE"/>
              </w:rPr>
            </w:pPr>
            <w:r>
              <w:rPr>
                <w:rFonts w:ascii="Sylfaen" w:hAnsi="Sylfaen"/>
                <w:sz w:val="18"/>
                <w:szCs w:val="18"/>
                <w:lang w:val="ka-GE"/>
              </w:rPr>
              <w:t>7</w:t>
            </w:r>
          </w:p>
        </w:tc>
      </w:tr>
      <w:tr w:rsidR="00F95B91" w:rsidRPr="009B02BB" w:rsidTr="003B088D">
        <w:trPr>
          <w:trHeight w:val="291"/>
          <w:jc w:val="center"/>
        </w:trPr>
        <w:tc>
          <w:tcPr>
            <w:tcW w:w="609" w:type="dxa"/>
            <w:tcBorders>
              <w:left w:val="double" w:sz="4" w:space="0" w:color="auto"/>
              <w:right w:val="double" w:sz="4" w:space="0" w:color="auto"/>
            </w:tcBorders>
          </w:tcPr>
          <w:p w:rsidR="00F95B91" w:rsidRPr="00D41C22" w:rsidRDefault="00F95B91" w:rsidP="00F7441A">
            <w:pPr>
              <w:spacing w:after="0"/>
              <w:ind w:right="-107"/>
              <w:rPr>
                <w:rFonts w:ascii="Sylfaen" w:hAnsi="Sylfaen"/>
                <w:sz w:val="18"/>
                <w:szCs w:val="18"/>
                <w:lang w:val="ka-GE"/>
              </w:rPr>
            </w:pPr>
            <w:r w:rsidRPr="00D41C22">
              <w:rPr>
                <w:rFonts w:ascii="Sylfaen" w:hAnsi="Sylfaen"/>
                <w:sz w:val="18"/>
                <w:szCs w:val="18"/>
                <w:lang w:val="ka-GE"/>
              </w:rPr>
              <w:t xml:space="preserve">   10</w:t>
            </w:r>
          </w:p>
        </w:tc>
        <w:tc>
          <w:tcPr>
            <w:tcW w:w="4025" w:type="dxa"/>
            <w:tcBorders>
              <w:left w:val="double" w:sz="4" w:space="0" w:color="auto"/>
              <w:right w:val="double" w:sz="4" w:space="0" w:color="auto"/>
            </w:tcBorders>
          </w:tcPr>
          <w:p w:rsidR="00F95B91" w:rsidRPr="007B1E59" w:rsidRDefault="00F95B91" w:rsidP="00F7441A">
            <w:pPr>
              <w:spacing w:after="0"/>
              <w:rPr>
                <w:rFonts w:ascii="Sylfaen" w:hAnsi="Sylfaen" w:cs="Arial"/>
                <w:sz w:val="20"/>
                <w:szCs w:val="20"/>
                <w:lang w:val="ka-GE"/>
              </w:rPr>
            </w:pPr>
            <w:r w:rsidRPr="007B1E59">
              <w:rPr>
                <w:rFonts w:ascii="Sylfaen" w:hAnsi="Sylfaen"/>
                <w:sz w:val="20"/>
                <w:szCs w:val="20"/>
                <w:lang w:val="ka-GE"/>
              </w:rPr>
              <w:t>აგრარული სექტორის საგარეო ეკონომიკური ურთიერთობები</w:t>
            </w:r>
          </w:p>
        </w:tc>
        <w:tc>
          <w:tcPr>
            <w:tcW w:w="634" w:type="dxa"/>
            <w:tcBorders>
              <w:left w:val="double" w:sz="4" w:space="0" w:color="auto"/>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507" w:type="dxa"/>
            <w:tcBorders>
              <w:left w:val="double" w:sz="4" w:space="0" w:color="auto"/>
            </w:tcBorders>
          </w:tcPr>
          <w:p w:rsidR="00F95B91" w:rsidRPr="00D41C22" w:rsidRDefault="00F95B91" w:rsidP="00F7441A">
            <w:pPr>
              <w:spacing w:after="0"/>
              <w:jc w:val="center"/>
              <w:rPr>
                <w:rFonts w:ascii="Sylfaen" w:hAnsi="Sylfaen"/>
                <w:sz w:val="18"/>
                <w:szCs w:val="18"/>
              </w:rPr>
            </w:pPr>
            <w:r w:rsidRPr="00D41C22">
              <w:rPr>
                <w:rFonts w:ascii="Sylfaen" w:hAnsi="Sylfaen"/>
                <w:sz w:val="18"/>
                <w:szCs w:val="18"/>
                <w:lang w:val="ka-GE"/>
              </w:rPr>
              <w:t>5</w:t>
            </w:r>
          </w:p>
        </w:tc>
        <w:tc>
          <w:tcPr>
            <w:tcW w:w="781"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125</w:t>
            </w:r>
          </w:p>
        </w:tc>
        <w:tc>
          <w:tcPr>
            <w:tcW w:w="660"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45</w:t>
            </w:r>
          </w:p>
        </w:tc>
        <w:tc>
          <w:tcPr>
            <w:tcW w:w="788"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3</w:t>
            </w:r>
          </w:p>
        </w:tc>
        <w:tc>
          <w:tcPr>
            <w:tcW w:w="602"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77</w:t>
            </w:r>
          </w:p>
        </w:tc>
        <w:tc>
          <w:tcPr>
            <w:tcW w:w="1057" w:type="dxa"/>
            <w:tcBorders>
              <w:right w:val="double" w:sz="4" w:space="0" w:color="auto"/>
            </w:tcBorders>
          </w:tcPr>
          <w:p w:rsidR="00F95B91" w:rsidRDefault="00F95B91" w:rsidP="00F95B91">
            <w:pPr>
              <w:jc w:val="center"/>
            </w:pPr>
            <w:r w:rsidRPr="003C6C3F">
              <w:rPr>
                <w:rFonts w:ascii="Sylfaen" w:hAnsi="Sylfaen"/>
                <w:sz w:val="18"/>
                <w:szCs w:val="18"/>
                <w:lang w:val="ka-GE"/>
              </w:rPr>
              <w:t>2/1/0/3</w:t>
            </w:r>
          </w:p>
        </w:tc>
        <w:tc>
          <w:tcPr>
            <w:tcW w:w="422" w:type="dxa"/>
            <w:tcBorders>
              <w:lef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472" w:type="dxa"/>
          </w:tcPr>
          <w:p w:rsidR="00F95B91" w:rsidRPr="00D41C22" w:rsidRDefault="00F95B91" w:rsidP="00F7441A">
            <w:pPr>
              <w:spacing w:after="0"/>
              <w:ind w:right="-107"/>
              <w:jc w:val="center"/>
              <w:rPr>
                <w:rFonts w:ascii="Sylfaen" w:hAnsi="Sylfaen"/>
                <w:sz w:val="18"/>
                <w:szCs w:val="18"/>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472" w:type="dxa"/>
          </w:tcPr>
          <w:p w:rsidR="00F95B91" w:rsidRPr="00D41C22" w:rsidRDefault="00F95B91" w:rsidP="00F7441A">
            <w:pPr>
              <w:spacing w:after="0"/>
              <w:ind w:right="-107"/>
              <w:jc w:val="center"/>
              <w:rPr>
                <w:rFonts w:ascii="Sylfaen" w:hAnsi="Sylfaen"/>
                <w:sz w:val="18"/>
                <w:szCs w:val="18"/>
                <w:lang w:val="ka-GE"/>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514" w:type="dxa"/>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x</w:t>
            </w:r>
          </w:p>
        </w:tc>
        <w:tc>
          <w:tcPr>
            <w:tcW w:w="571" w:type="dxa"/>
            <w:tcBorders>
              <w:right w:val="double" w:sz="4" w:space="0" w:color="auto"/>
            </w:tcBorders>
          </w:tcPr>
          <w:p w:rsidR="00F95B91" w:rsidRPr="00D41C22" w:rsidRDefault="00F95B91" w:rsidP="00F7441A">
            <w:pPr>
              <w:spacing w:after="0"/>
              <w:ind w:right="-107"/>
              <w:jc w:val="center"/>
              <w:rPr>
                <w:rFonts w:ascii="Sylfaen" w:hAnsi="Sylfaen"/>
                <w:sz w:val="18"/>
                <w:szCs w:val="18"/>
              </w:rPr>
            </w:pPr>
          </w:p>
        </w:tc>
        <w:tc>
          <w:tcPr>
            <w:tcW w:w="1088" w:type="dxa"/>
            <w:tcBorders>
              <w:right w:val="double" w:sz="4" w:space="0" w:color="auto"/>
            </w:tcBorders>
            <w:vAlign w:val="center"/>
          </w:tcPr>
          <w:p w:rsidR="00F95B91" w:rsidRPr="00D41C22" w:rsidRDefault="00F95B91" w:rsidP="00F7441A">
            <w:pPr>
              <w:spacing w:after="0"/>
              <w:ind w:right="-107"/>
              <w:jc w:val="center"/>
              <w:rPr>
                <w:rFonts w:ascii="Sylfaen" w:hAnsi="Sylfaen"/>
                <w:sz w:val="18"/>
                <w:szCs w:val="18"/>
                <w:lang w:val="ka-GE"/>
              </w:rPr>
            </w:pPr>
            <w:r>
              <w:rPr>
                <w:rFonts w:ascii="Sylfaen" w:hAnsi="Sylfaen"/>
                <w:sz w:val="18"/>
                <w:szCs w:val="18"/>
                <w:lang w:val="ka-GE"/>
              </w:rPr>
              <w:t>2</w:t>
            </w:r>
          </w:p>
        </w:tc>
      </w:tr>
      <w:tr w:rsidR="00F95B91" w:rsidRPr="009B02BB" w:rsidTr="003B088D">
        <w:trPr>
          <w:trHeight w:val="291"/>
          <w:jc w:val="center"/>
        </w:trPr>
        <w:tc>
          <w:tcPr>
            <w:tcW w:w="609" w:type="dxa"/>
            <w:tcBorders>
              <w:left w:val="double" w:sz="4" w:space="0" w:color="auto"/>
              <w:right w:val="double" w:sz="4" w:space="0" w:color="auto"/>
            </w:tcBorders>
          </w:tcPr>
          <w:p w:rsidR="00F95B91" w:rsidRPr="00D41C22" w:rsidRDefault="00F95B91" w:rsidP="00F7441A">
            <w:pPr>
              <w:spacing w:after="0"/>
              <w:ind w:right="-107"/>
              <w:rPr>
                <w:rFonts w:ascii="Sylfaen" w:hAnsi="Sylfaen"/>
                <w:sz w:val="18"/>
                <w:szCs w:val="18"/>
                <w:lang w:val="ka-GE"/>
              </w:rPr>
            </w:pPr>
            <w:r w:rsidRPr="00D41C22">
              <w:rPr>
                <w:rFonts w:ascii="Sylfaen" w:hAnsi="Sylfaen"/>
                <w:sz w:val="18"/>
                <w:szCs w:val="18"/>
                <w:lang w:val="ka-GE"/>
              </w:rPr>
              <w:t xml:space="preserve">   11</w:t>
            </w:r>
          </w:p>
        </w:tc>
        <w:tc>
          <w:tcPr>
            <w:tcW w:w="4025" w:type="dxa"/>
            <w:tcBorders>
              <w:left w:val="double" w:sz="4" w:space="0" w:color="auto"/>
              <w:right w:val="double" w:sz="4" w:space="0" w:color="auto"/>
            </w:tcBorders>
          </w:tcPr>
          <w:p w:rsidR="00F95B91" w:rsidRPr="007B1E59" w:rsidRDefault="00F95B91" w:rsidP="00F7441A">
            <w:pPr>
              <w:spacing w:after="0"/>
              <w:rPr>
                <w:rFonts w:ascii="Sylfaen" w:hAnsi="Sylfaen" w:cs="Arial"/>
                <w:sz w:val="20"/>
                <w:szCs w:val="20"/>
                <w:lang w:val="ka-GE"/>
              </w:rPr>
            </w:pPr>
            <w:r w:rsidRPr="007B1E59">
              <w:rPr>
                <w:rFonts w:ascii="Sylfaen" w:hAnsi="Sylfaen" w:cs="Sylfaen"/>
                <w:sz w:val="20"/>
                <w:szCs w:val="20"/>
              </w:rPr>
              <w:t xml:space="preserve">მიწის რესურსების </w:t>
            </w:r>
            <w:r w:rsidRPr="007B1E59">
              <w:rPr>
                <w:rFonts w:ascii="Sylfaen" w:hAnsi="Sylfaen"/>
                <w:sz w:val="20"/>
                <w:szCs w:val="20"/>
                <w:lang w:val="ka-GE"/>
              </w:rPr>
              <w:t xml:space="preserve">მართვის </w:t>
            </w:r>
            <w:r w:rsidRPr="007B1E59">
              <w:rPr>
                <w:rFonts w:ascii="Sylfaen" w:hAnsi="Sylfaen" w:cs="Sylfaen"/>
                <w:sz w:val="20"/>
                <w:szCs w:val="20"/>
                <w:lang w:val="ka-GE"/>
              </w:rPr>
              <w:t>საფუძვლები</w:t>
            </w:r>
          </w:p>
        </w:tc>
        <w:tc>
          <w:tcPr>
            <w:tcW w:w="634" w:type="dxa"/>
            <w:tcBorders>
              <w:left w:val="double" w:sz="4" w:space="0" w:color="auto"/>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507" w:type="dxa"/>
            <w:tcBorders>
              <w:left w:val="double" w:sz="4" w:space="0" w:color="auto"/>
            </w:tcBorders>
          </w:tcPr>
          <w:p w:rsidR="00F95B91" w:rsidRPr="00D41C22" w:rsidRDefault="00F95B91" w:rsidP="00F7441A">
            <w:pPr>
              <w:spacing w:after="0"/>
              <w:ind w:right="-107"/>
              <w:rPr>
                <w:rFonts w:ascii="Sylfaen" w:hAnsi="Sylfaen"/>
                <w:sz w:val="18"/>
                <w:szCs w:val="18"/>
                <w:lang w:val="ka-GE"/>
              </w:rPr>
            </w:pPr>
            <w:r w:rsidRPr="00D41C22">
              <w:rPr>
                <w:rFonts w:ascii="Sylfaen" w:hAnsi="Sylfaen"/>
                <w:sz w:val="18"/>
                <w:szCs w:val="18"/>
                <w:lang w:val="ka-GE"/>
              </w:rPr>
              <w:t xml:space="preserve">  5</w:t>
            </w:r>
          </w:p>
        </w:tc>
        <w:tc>
          <w:tcPr>
            <w:tcW w:w="781"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125</w:t>
            </w:r>
          </w:p>
        </w:tc>
        <w:tc>
          <w:tcPr>
            <w:tcW w:w="660"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45</w:t>
            </w:r>
          </w:p>
        </w:tc>
        <w:tc>
          <w:tcPr>
            <w:tcW w:w="788"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3</w:t>
            </w:r>
          </w:p>
        </w:tc>
        <w:tc>
          <w:tcPr>
            <w:tcW w:w="602"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77</w:t>
            </w:r>
          </w:p>
        </w:tc>
        <w:tc>
          <w:tcPr>
            <w:tcW w:w="1057" w:type="dxa"/>
            <w:tcBorders>
              <w:right w:val="double" w:sz="4" w:space="0" w:color="auto"/>
            </w:tcBorders>
          </w:tcPr>
          <w:p w:rsidR="00F95B91" w:rsidRDefault="00F95B91" w:rsidP="00F95B91">
            <w:pPr>
              <w:jc w:val="center"/>
            </w:pPr>
            <w:r w:rsidRPr="000B04A0">
              <w:rPr>
                <w:rFonts w:ascii="Sylfaen" w:hAnsi="Sylfaen"/>
                <w:sz w:val="18"/>
                <w:szCs w:val="18"/>
                <w:lang w:val="ka-GE"/>
              </w:rPr>
              <w:t>2/1/0/3</w:t>
            </w:r>
          </w:p>
        </w:tc>
        <w:tc>
          <w:tcPr>
            <w:tcW w:w="422" w:type="dxa"/>
            <w:tcBorders>
              <w:lef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472" w:type="dxa"/>
          </w:tcPr>
          <w:p w:rsidR="00F95B91" w:rsidRPr="00D41C22" w:rsidRDefault="00F95B91" w:rsidP="00F7441A">
            <w:pPr>
              <w:spacing w:after="0"/>
              <w:ind w:right="-107"/>
              <w:jc w:val="center"/>
              <w:rPr>
                <w:rFonts w:ascii="Sylfaen" w:hAnsi="Sylfaen"/>
                <w:sz w:val="18"/>
                <w:szCs w:val="18"/>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472" w:type="dxa"/>
          </w:tcPr>
          <w:p w:rsidR="00F95B91" w:rsidRPr="00D41C22" w:rsidRDefault="00F95B91" w:rsidP="00F7441A">
            <w:pPr>
              <w:spacing w:after="0"/>
              <w:ind w:right="-107"/>
              <w:jc w:val="center"/>
              <w:rPr>
                <w:rFonts w:ascii="Sylfaen" w:hAnsi="Sylfaen"/>
                <w:sz w:val="18"/>
                <w:szCs w:val="18"/>
                <w:lang w:val="ka-GE"/>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514" w:type="dxa"/>
          </w:tcPr>
          <w:p w:rsidR="00F95B91" w:rsidRPr="00D41C22" w:rsidRDefault="00F95B91" w:rsidP="00F7441A">
            <w:pPr>
              <w:spacing w:after="0"/>
              <w:ind w:right="-107"/>
              <w:jc w:val="center"/>
              <w:rPr>
                <w:rFonts w:ascii="Sylfaen" w:hAnsi="Sylfaen"/>
                <w:sz w:val="18"/>
                <w:szCs w:val="18"/>
              </w:rPr>
            </w:pPr>
          </w:p>
        </w:tc>
        <w:tc>
          <w:tcPr>
            <w:tcW w:w="571" w:type="dxa"/>
            <w:tcBorders>
              <w:right w:val="double" w:sz="4" w:space="0" w:color="auto"/>
            </w:tcBorders>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x</w:t>
            </w:r>
          </w:p>
        </w:tc>
        <w:tc>
          <w:tcPr>
            <w:tcW w:w="1088" w:type="dxa"/>
            <w:tcBorders>
              <w:right w:val="double" w:sz="4" w:space="0" w:color="auto"/>
            </w:tcBorders>
          </w:tcPr>
          <w:p w:rsidR="00F95B91" w:rsidRPr="00D41C22" w:rsidRDefault="00F95B91" w:rsidP="00F7441A">
            <w:pPr>
              <w:spacing w:after="0"/>
              <w:ind w:right="-107"/>
              <w:jc w:val="center"/>
              <w:rPr>
                <w:rFonts w:ascii="Sylfaen" w:hAnsi="Sylfaen"/>
                <w:sz w:val="18"/>
                <w:szCs w:val="18"/>
              </w:rPr>
            </w:pPr>
            <w:r>
              <w:rPr>
                <w:rFonts w:ascii="Sylfaen" w:hAnsi="Sylfaen"/>
                <w:sz w:val="18"/>
                <w:szCs w:val="18"/>
                <w:lang w:val="ka-GE"/>
              </w:rPr>
              <w:t>7</w:t>
            </w:r>
          </w:p>
        </w:tc>
      </w:tr>
      <w:tr w:rsidR="00F95B91" w:rsidRPr="009B02BB" w:rsidTr="003B088D">
        <w:trPr>
          <w:trHeight w:val="291"/>
          <w:jc w:val="center"/>
        </w:trPr>
        <w:tc>
          <w:tcPr>
            <w:tcW w:w="609" w:type="dxa"/>
            <w:tcBorders>
              <w:left w:val="double" w:sz="4" w:space="0" w:color="auto"/>
              <w:right w:val="double" w:sz="4" w:space="0" w:color="auto"/>
            </w:tcBorders>
          </w:tcPr>
          <w:p w:rsidR="00F95B91" w:rsidRPr="00D41C22" w:rsidRDefault="00F95B91" w:rsidP="00F7441A">
            <w:pPr>
              <w:spacing w:after="0"/>
              <w:ind w:right="-107"/>
              <w:rPr>
                <w:rFonts w:ascii="Sylfaen" w:hAnsi="Sylfaen"/>
                <w:sz w:val="18"/>
                <w:szCs w:val="18"/>
                <w:lang w:val="ka-GE"/>
              </w:rPr>
            </w:pPr>
            <w:r w:rsidRPr="00D41C22">
              <w:rPr>
                <w:rFonts w:ascii="Sylfaen" w:hAnsi="Sylfaen"/>
                <w:sz w:val="18"/>
                <w:szCs w:val="18"/>
                <w:lang w:val="ka-GE"/>
              </w:rPr>
              <w:t xml:space="preserve"> 12</w:t>
            </w:r>
          </w:p>
        </w:tc>
        <w:tc>
          <w:tcPr>
            <w:tcW w:w="4025" w:type="dxa"/>
            <w:tcBorders>
              <w:left w:val="double" w:sz="4" w:space="0" w:color="auto"/>
              <w:right w:val="double" w:sz="4" w:space="0" w:color="auto"/>
            </w:tcBorders>
          </w:tcPr>
          <w:p w:rsidR="00F95B91" w:rsidRPr="007B1E59" w:rsidRDefault="00F95B91" w:rsidP="00F7441A">
            <w:pPr>
              <w:spacing w:after="0"/>
              <w:rPr>
                <w:rFonts w:ascii="Sylfaen" w:hAnsi="Sylfaen" w:cs="Arial"/>
                <w:sz w:val="20"/>
                <w:szCs w:val="20"/>
                <w:lang w:val="ka-GE"/>
              </w:rPr>
            </w:pPr>
            <w:r w:rsidRPr="007B1E59">
              <w:rPr>
                <w:rFonts w:ascii="Sylfaen" w:hAnsi="Sylfaen" w:cs="Sylfaen"/>
                <w:sz w:val="20"/>
                <w:szCs w:val="20"/>
                <w:lang w:val="ka-GE"/>
              </w:rPr>
              <w:t>კონკურენცია აგროსასურსათო სექორში</w:t>
            </w:r>
          </w:p>
        </w:tc>
        <w:tc>
          <w:tcPr>
            <w:tcW w:w="634" w:type="dxa"/>
            <w:tcBorders>
              <w:left w:val="double" w:sz="4" w:space="0" w:color="auto"/>
              <w:righ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507" w:type="dxa"/>
            <w:tcBorders>
              <w:left w:val="double" w:sz="4" w:space="0" w:color="auto"/>
            </w:tcBorders>
          </w:tcPr>
          <w:p w:rsidR="00F95B91" w:rsidRPr="00D41C22" w:rsidRDefault="00F95B91" w:rsidP="00F7441A">
            <w:pPr>
              <w:spacing w:after="0"/>
              <w:ind w:right="-107"/>
              <w:rPr>
                <w:rFonts w:ascii="Sylfaen" w:hAnsi="Sylfaen"/>
                <w:sz w:val="18"/>
                <w:szCs w:val="18"/>
                <w:lang w:val="ka-GE"/>
              </w:rPr>
            </w:pPr>
            <w:r w:rsidRPr="00D41C22">
              <w:rPr>
                <w:rFonts w:ascii="Sylfaen" w:hAnsi="Sylfaen"/>
                <w:sz w:val="18"/>
                <w:szCs w:val="18"/>
                <w:lang w:val="ka-GE"/>
              </w:rPr>
              <w:t xml:space="preserve">  5</w:t>
            </w:r>
          </w:p>
        </w:tc>
        <w:tc>
          <w:tcPr>
            <w:tcW w:w="781"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125</w:t>
            </w:r>
          </w:p>
        </w:tc>
        <w:tc>
          <w:tcPr>
            <w:tcW w:w="660"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45</w:t>
            </w:r>
          </w:p>
        </w:tc>
        <w:tc>
          <w:tcPr>
            <w:tcW w:w="788"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lang w:val="ka-GE"/>
              </w:rPr>
            </w:pPr>
            <w:r w:rsidRPr="00D41C22">
              <w:rPr>
                <w:rFonts w:ascii="Sylfaen" w:hAnsi="Sylfaen"/>
                <w:sz w:val="18"/>
                <w:szCs w:val="18"/>
                <w:lang w:val="ka-GE"/>
              </w:rPr>
              <w:t>3</w:t>
            </w:r>
          </w:p>
        </w:tc>
        <w:tc>
          <w:tcPr>
            <w:tcW w:w="602" w:type="dxa"/>
            <w:tcBorders>
              <w:top w:val="single" w:sz="4" w:space="0" w:color="auto"/>
            </w:tcBorders>
            <w:shd w:val="clear" w:color="auto" w:fill="FFFFFF" w:themeFill="background1"/>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77</w:t>
            </w:r>
          </w:p>
        </w:tc>
        <w:tc>
          <w:tcPr>
            <w:tcW w:w="1057" w:type="dxa"/>
            <w:tcBorders>
              <w:right w:val="double" w:sz="4" w:space="0" w:color="auto"/>
            </w:tcBorders>
          </w:tcPr>
          <w:p w:rsidR="00F95B91" w:rsidRDefault="00F95B91" w:rsidP="00F95B91">
            <w:pPr>
              <w:jc w:val="center"/>
            </w:pPr>
            <w:r w:rsidRPr="000B04A0">
              <w:rPr>
                <w:rFonts w:ascii="Sylfaen" w:hAnsi="Sylfaen"/>
                <w:sz w:val="18"/>
                <w:szCs w:val="18"/>
                <w:lang w:val="ka-GE"/>
              </w:rPr>
              <w:t>2/1/0/3</w:t>
            </w:r>
          </w:p>
        </w:tc>
        <w:tc>
          <w:tcPr>
            <w:tcW w:w="422" w:type="dxa"/>
            <w:tcBorders>
              <w:left w:val="double" w:sz="4" w:space="0" w:color="auto"/>
            </w:tcBorders>
          </w:tcPr>
          <w:p w:rsidR="00F95B91" w:rsidRPr="00D41C22" w:rsidRDefault="00F95B91" w:rsidP="00F7441A">
            <w:pPr>
              <w:spacing w:after="0"/>
              <w:ind w:right="-107"/>
              <w:jc w:val="center"/>
              <w:rPr>
                <w:rFonts w:ascii="Sylfaen" w:hAnsi="Sylfaen"/>
                <w:sz w:val="18"/>
                <w:szCs w:val="18"/>
                <w:lang w:val="ka-GE"/>
              </w:rPr>
            </w:pPr>
          </w:p>
        </w:tc>
        <w:tc>
          <w:tcPr>
            <w:tcW w:w="472" w:type="dxa"/>
          </w:tcPr>
          <w:p w:rsidR="00F95B91" w:rsidRPr="00D41C22" w:rsidRDefault="00F95B91" w:rsidP="00F7441A">
            <w:pPr>
              <w:spacing w:after="0"/>
              <w:ind w:right="-107"/>
              <w:jc w:val="center"/>
              <w:rPr>
                <w:rFonts w:ascii="Sylfaen" w:hAnsi="Sylfaen"/>
                <w:sz w:val="18"/>
                <w:szCs w:val="18"/>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472" w:type="dxa"/>
          </w:tcPr>
          <w:p w:rsidR="00F95B91" w:rsidRPr="00D41C22" w:rsidRDefault="00F95B91" w:rsidP="00F7441A">
            <w:pPr>
              <w:spacing w:after="0"/>
              <w:ind w:right="-107"/>
              <w:jc w:val="center"/>
              <w:rPr>
                <w:rFonts w:ascii="Sylfaen" w:hAnsi="Sylfaen"/>
                <w:sz w:val="18"/>
                <w:szCs w:val="18"/>
                <w:lang w:val="ka-GE"/>
              </w:rPr>
            </w:pPr>
          </w:p>
        </w:tc>
        <w:tc>
          <w:tcPr>
            <w:tcW w:w="479" w:type="dxa"/>
          </w:tcPr>
          <w:p w:rsidR="00F95B91" w:rsidRPr="00D41C22" w:rsidRDefault="00F95B91" w:rsidP="00F7441A">
            <w:pPr>
              <w:spacing w:after="0"/>
              <w:ind w:right="-107"/>
              <w:jc w:val="center"/>
              <w:rPr>
                <w:rFonts w:ascii="Sylfaen" w:hAnsi="Sylfaen"/>
                <w:sz w:val="18"/>
                <w:szCs w:val="18"/>
                <w:lang w:val="ka-GE"/>
              </w:rPr>
            </w:pPr>
          </w:p>
        </w:tc>
        <w:tc>
          <w:tcPr>
            <w:tcW w:w="514" w:type="dxa"/>
          </w:tcPr>
          <w:p w:rsidR="00F95B91" w:rsidRPr="00D41C22" w:rsidRDefault="00F95B91" w:rsidP="00F7441A">
            <w:pPr>
              <w:spacing w:after="0"/>
              <w:ind w:right="-107"/>
              <w:jc w:val="center"/>
              <w:rPr>
                <w:rFonts w:ascii="Sylfaen" w:hAnsi="Sylfaen"/>
                <w:sz w:val="18"/>
                <w:szCs w:val="18"/>
              </w:rPr>
            </w:pPr>
          </w:p>
        </w:tc>
        <w:tc>
          <w:tcPr>
            <w:tcW w:w="571" w:type="dxa"/>
            <w:tcBorders>
              <w:right w:val="double" w:sz="4" w:space="0" w:color="auto"/>
            </w:tcBorders>
          </w:tcPr>
          <w:p w:rsidR="00F95B91" w:rsidRPr="00D41C22" w:rsidRDefault="00F95B91" w:rsidP="00F7441A">
            <w:pPr>
              <w:spacing w:after="0"/>
              <w:ind w:right="-107"/>
              <w:jc w:val="center"/>
              <w:rPr>
                <w:rFonts w:ascii="Sylfaen" w:hAnsi="Sylfaen"/>
                <w:sz w:val="18"/>
                <w:szCs w:val="18"/>
              </w:rPr>
            </w:pPr>
            <w:r w:rsidRPr="00D41C22">
              <w:rPr>
                <w:rFonts w:ascii="Sylfaen" w:hAnsi="Sylfaen"/>
                <w:sz w:val="18"/>
                <w:szCs w:val="18"/>
              </w:rPr>
              <w:t>x</w:t>
            </w:r>
          </w:p>
        </w:tc>
        <w:tc>
          <w:tcPr>
            <w:tcW w:w="1088" w:type="dxa"/>
            <w:tcBorders>
              <w:right w:val="double" w:sz="4" w:space="0" w:color="auto"/>
            </w:tcBorders>
          </w:tcPr>
          <w:p w:rsidR="00F95B91" w:rsidRPr="00D41C22" w:rsidRDefault="00F95B91" w:rsidP="00F7441A">
            <w:pPr>
              <w:spacing w:after="0"/>
              <w:ind w:right="-107"/>
              <w:jc w:val="center"/>
              <w:rPr>
                <w:rFonts w:ascii="Sylfaen" w:hAnsi="Sylfaen"/>
                <w:sz w:val="18"/>
                <w:szCs w:val="18"/>
                <w:lang w:val="ka-GE"/>
              </w:rPr>
            </w:pPr>
            <w:r w:rsidRPr="0082005B">
              <w:rPr>
                <w:rFonts w:ascii="Sylfaen" w:hAnsi="Sylfaen"/>
                <w:sz w:val="18"/>
                <w:szCs w:val="18"/>
                <w:lang w:val="ka-GE"/>
              </w:rPr>
              <w:t>–</w:t>
            </w:r>
          </w:p>
        </w:tc>
      </w:tr>
      <w:tr w:rsidR="00F7441A" w:rsidRPr="009B02BB" w:rsidTr="003B088D">
        <w:trPr>
          <w:trHeight w:val="154"/>
          <w:jc w:val="center"/>
        </w:trPr>
        <w:tc>
          <w:tcPr>
            <w:tcW w:w="4634" w:type="dxa"/>
            <w:gridSpan w:val="2"/>
            <w:tcBorders>
              <w:top w:val="double" w:sz="4" w:space="0" w:color="auto"/>
              <w:left w:val="double" w:sz="4" w:space="0" w:color="auto"/>
              <w:bottom w:val="double" w:sz="4" w:space="0" w:color="auto"/>
              <w:right w:val="double" w:sz="4" w:space="0" w:color="auto"/>
            </w:tcBorders>
            <w:vAlign w:val="center"/>
          </w:tcPr>
          <w:p w:rsidR="00F7441A" w:rsidRPr="00D41C22" w:rsidRDefault="00F7441A" w:rsidP="00F7441A">
            <w:pPr>
              <w:pStyle w:val="ListParagraph"/>
              <w:spacing w:after="0"/>
              <w:ind w:left="360" w:right="-107"/>
              <w:rPr>
                <w:rFonts w:ascii="Sylfaen" w:hAnsi="Sylfaen"/>
                <w:b/>
                <w:sz w:val="18"/>
                <w:szCs w:val="18"/>
                <w:lang w:val="ka-GE"/>
              </w:rPr>
            </w:pPr>
            <w:r w:rsidRPr="00D41C22">
              <w:rPr>
                <w:rFonts w:ascii="Sylfaen" w:hAnsi="Sylfaen"/>
                <w:b/>
                <w:sz w:val="18"/>
                <w:szCs w:val="18"/>
                <w:lang w:val="ka-GE"/>
              </w:rPr>
              <w:t>სულ</w:t>
            </w:r>
          </w:p>
        </w:tc>
        <w:tc>
          <w:tcPr>
            <w:tcW w:w="634" w:type="dxa"/>
            <w:tcBorders>
              <w:top w:val="double" w:sz="4" w:space="0" w:color="auto"/>
              <w:left w:val="double" w:sz="4" w:space="0" w:color="auto"/>
              <w:bottom w:val="double" w:sz="4" w:space="0" w:color="auto"/>
              <w:right w:val="double" w:sz="4" w:space="0" w:color="auto"/>
            </w:tcBorders>
          </w:tcPr>
          <w:p w:rsidR="00F7441A" w:rsidRPr="00D41C22" w:rsidRDefault="00F7441A" w:rsidP="00F7441A">
            <w:pPr>
              <w:spacing w:after="0"/>
              <w:ind w:right="-107"/>
              <w:jc w:val="center"/>
              <w:rPr>
                <w:rFonts w:ascii="Sylfaen" w:hAnsi="Sylfaen"/>
                <w:b/>
                <w:sz w:val="18"/>
                <w:szCs w:val="18"/>
                <w:lang w:val="ka-GE"/>
              </w:rPr>
            </w:pPr>
          </w:p>
        </w:tc>
        <w:tc>
          <w:tcPr>
            <w:tcW w:w="507" w:type="dxa"/>
            <w:tcBorders>
              <w:top w:val="double" w:sz="4" w:space="0" w:color="auto"/>
              <w:left w:val="double" w:sz="4" w:space="0" w:color="auto"/>
              <w:bottom w:val="double" w:sz="4" w:space="0" w:color="auto"/>
            </w:tcBorders>
            <w:vAlign w:val="center"/>
          </w:tcPr>
          <w:p w:rsidR="00F7441A" w:rsidRPr="00D41C22" w:rsidRDefault="00F7441A" w:rsidP="00F7441A">
            <w:pPr>
              <w:spacing w:after="0"/>
              <w:ind w:right="-107"/>
              <w:jc w:val="center"/>
              <w:rPr>
                <w:rFonts w:ascii="Sylfaen" w:hAnsi="Sylfaen"/>
                <w:b/>
                <w:sz w:val="18"/>
                <w:szCs w:val="18"/>
                <w:lang w:val="ka-GE"/>
              </w:rPr>
            </w:pPr>
            <w:r>
              <w:rPr>
                <w:rFonts w:ascii="Sylfaen" w:hAnsi="Sylfaen"/>
                <w:b/>
                <w:sz w:val="18"/>
                <w:szCs w:val="18"/>
                <w:lang w:val="ka-GE"/>
              </w:rPr>
              <w:t>60</w:t>
            </w:r>
          </w:p>
        </w:tc>
        <w:tc>
          <w:tcPr>
            <w:tcW w:w="781" w:type="dxa"/>
            <w:tcBorders>
              <w:top w:val="double" w:sz="4" w:space="0" w:color="auto"/>
              <w:bottom w:val="double" w:sz="4" w:space="0" w:color="auto"/>
            </w:tcBorders>
          </w:tcPr>
          <w:p w:rsidR="00F7441A" w:rsidRPr="00D41C22" w:rsidRDefault="00F7441A" w:rsidP="00F7441A">
            <w:pPr>
              <w:spacing w:after="0"/>
              <w:ind w:right="-107"/>
              <w:jc w:val="center"/>
              <w:rPr>
                <w:rFonts w:ascii="Sylfaen" w:hAnsi="Sylfaen"/>
                <w:b/>
                <w:sz w:val="18"/>
                <w:szCs w:val="18"/>
                <w:lang w:val="ka-GE"/>
              </w:rPr>
            </w:pPr>
            <w:r>
              <w:rPr>
                <w:rFonts w:ascii="Sylfaen" w:hAnsi="Sylfaen"/>
                <w:b/>
                <w:sz w:val="18"/>
                <w:szCs w:val="18"/>
                <w:lang w:val="ka-GE"/>
              </w:rPr>
              <w:t>1500</w:t>
            </w:r>
          </w:p>
        </w:tc>
        <w:tc>
          <w:tcPr>
            <w:tcW w:w="660" w:type="dxa"/>
            <w:tcBorders>
              <w:top w:val="double" w:sz="4" w:space="0" w:color="auto"/>
              <w:bottom w:val="double" w:sz="4" w:space="0" w:color="auto"/>
            </w:tcBorders>
          </w:tcPr>
          <w:p w:rsidR="00F7441A" w:rsidRPr="00D41C22" w:rsidRDefault="00F7441A" w:rsidP="00F7441A">
            <w:pPr>
              <w:spacing w:after="0"/>
              <w:ind w:right="-107"/>
              <w:jc w:val="center"/>
              <w:rPr>
                <w:rFonts w:ascii="Sylfaen" w:hAnsi="Sylfaen"/>
                <w:b/>
                <w:sz w:val="18"/>
                <w:szCs w:val="18"/>
                <w:lang w:val="ka-GE"/>
              </w:rPr>
            </w:pPr>
            <w:r>
              <w:rPr>
                <w:rFonts w:ascii="Sylfaen" w:hAnsi="Sylfaen"/>
                <w:b/>
                <w:sz w:val="18"/>
                <w:szCs w:val="18"/>
                <w:lang w:val="ka-GE"/>
              </w:rPr>
              <w:t>540</w:t>
            </w:r>
          </w:p>
        </w:tc>
        <w:tc>
          <w:tcPr>
            <w:tcW w:w="788" w:type="dxa"/>
            <w:tcBorders>
              <w:top w:val="double" w:sz="4" w:space="0" w:color="auto"/>
              <w:bottom w:val="double" w:sz="4" w:space="0" w:color="auto"/>
            </w:tcBorders>
          </w:tcPr>
          <w:p w:rsidR="00F7441A" w:rsidRPr="00D41C22" w:rsidRDefault="00F7441A" w:rsidP="00F7441A">
            <w:pPr>
              <w:spacing w:after="0"/>
              <w:ind w:right="-107"/>
              <w:jc w:val="center"/>
              <w:rPr>
                <w:rFonts w:ascii="Sylfaen" w:hAnsi="Sylfaen"/>
                <w:b/>
                <w:sz w:val="18"/>
                <w:szCs w:val="18"/>
                <w:lang w:val="ka-GE"/>
              </w:rPr>
            </w:pPr>
            <w:r>
              <w:rPr>
                <w:rFonts w:ascii="Sylfaen" w:hAnsi="Sylfaen"/>
                <w:b/>
                <w:sz w:val="18"/>
                <w:szCs w:val="18"/>
                <w:lang w:val="ka-GE"/>
              </w:rPr>
              <w:t>36</w:t>
            </w:r>
          </w:p>
        </w:tc>
        <w:tc>
          <w:tcPr>
            <w:tcW w:w="602" w:type="dxa"/>
            <w:tcBorders>
              <w:top w:val="double" w:sz="4" w:space="0" w:color="auto"/>
              <w:bottom w:val="double" w:sz="4" w:space="0" w:color="auto"/>
            </w:tcBorders>
          </w:tcPr>
          <w:p w:rsidR="00F7441A" w:rsidRPr="00D41C22" w:rsidRDefault="00F7441A" w:rsidP="00F7441A">
            <w:pPr>
              <w:spacing w:after="0"/>
              <w:ind w:right="-107"/>
              <w:jc w:val="center"/>
              <w:rPr>
                <w:rFonts w:ascii="Sylfaen" w:hAnsi="Sylfaen"/>
                <w:b/>
                <w:sz w:val="18"/>
                <w:szCs w:val="18"/>
                <w:lang w:val="ka-GE"/>
              </w:rPr>
            </w:pPr>
            <w:r>
              <w:rPr>
                <w:rFonts w:ascii="Sylfaen" w:hAnsi="Sylfaen"/>
                <w:b/>
                <w:sz w:val="18"/>
                <w:szCs w:val="18"/>
                <w:lang w:val="ka-GE"/>
              </w:rPr>
              <w:t>924</w:t>
            </w:r>
          </w:p>
        </w:tc>
        <w:tc>
          <w:tcPr>
            <w:tcW w:w="1057" w:type="dxa"/>
            <w:tcBorders>
              <w:top w:val="double" w:sz="4" w:space="0" w:color="auto"/>
              <w:bottom w:val="double" w:sz="4" w:space="0" w:color="auto"/>
              <w:right w:val="double" w:sz="4" w:space="0" w:color="auto"/>
            </w:tcBorders>
            <w:vAlign w:val="center"/>
          </w:tcPr>
          <w:p w:rsidR="00F7441A" w:rsidRPr="00D41C22" w:rsidRDefault="00F7441A" w:rsidP="00F7441A">
            <w:pPr>
              <w:spacing w:after="0"/>
              <w:ind w:right="-107"/>
              <w:jc w:val="center"/>
              <w:rPr>
                <w:rFonts w:ascii="Sylfaen" w:hAnsi="Sylfaen"/>
                <w:b/>
                <w:sz w:val="18"/>
                <w:szCs w:val="18"/>
                <w:lang w:val="ka-GE"/>
              </w:rPr>
            </w:pPr>
            <w:r w:rsidRPr="00D41C22">
              <w:rPr>
                <w:rFonts w:ascii="Sylfaen" w:hAnsi="Sylfaen"/>
                <w:b/>
                <w:sz w:val="18"/>
                <w:szCs w:val="18"/>
                <w:lang w:val="ka-GE"/>
              </w:rPr>
              <w:t>-</w:t>
            </w: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F7441A" w:rsidRPr="00D41C22" w:rsidRDefault="00F7441A" w:rsidP="00F7441A">
            <w:pPr>
              <w:spacing w:after="0"/>
              <w:ind w:right="-107"/>
              <w:jc w:val="center"/>
              <w:rPr>
                <w:rFonts w:ascii="Sylfaen" w:hAnsi="Sylfaen"/>
                <w:b/>
                <w:sz w:val="18"/>
                <w:szCs w:val="18"/>
                <w:lang w:val="ka-GE"/>
              </w:rPr>
            </w:pPr>
          </w:p>
        </w:tc>
        <w:tc>
          <w:tcPr>
            <w:tcW w:w="1088" w:type="dxa"/>
            <w:tcBorders>
              <w:top w:val="double" w:sz="4" w:space="0" w:color="auto"/>
              <w:left w:val="single" w:sz="4" w:space="0" w:color="auto"/>
              <w:bottom w:val="double" w:sz="4" w:space="0" w:color="auto"/>
              <w:right w:val="double" w:sz="4" w:space="0" w:color="auto"/>
            </w:tcBorders>
          </w:tcPr>
          <w:p w:rsidR="00F7441A" w:rsidRPr="00D41C22" w:rsidRDefault="00F7441A" w:rsidP="00F7441A">
            <w:pPr>
              <w:spacing w:after="0"/>
              <w:ind w:right="-107"/>
              <w:jc w:val="center"/>
              <w:rPr>
                <w:rFonts w:ascii="Sylfaen" w:hAnsi="Sylfaen"/>
                <w:b/>
                <w:sz w:val="18"/>
                <w:szCs w:val="18"/>
                <w:lang w:val="ka-GE"/>
              </w:rPr>
            </w:pPr>
          </w:p>
        </w:tc>
      </w:tr>
    </w:tbl>
    <w:p w:rsidR="00F95B91" w:rsidRPr="00736DBA" w:rsidRDefault="00F95B91" w:rsidP="00F95B91">
      <w:pPr>
        <w:jc w:val="both"/>
        <w:rPr>
          <w:rFonts w:ascii="Sylfaen" w:hAnsi="Sylfaen"/>
          <w:sz w:val="20"/>
          <w:szCs w:val="20"/>
        </w:rPr>
        <w:sectPr w:rsidR="00F95B91" w:rsidRPr="00736DBA" w:rsidSect="00730FB2">
          <w:pgSz w:w="16838" w:h="11906" w:orient="landscape"/>
          <w:pgMar w:top="902" w:right="1260" w:bottom="851" w:left="1134" w:header="709" w:footer="709" w:gutter="0"/>
          <w:cols w:space="708"/>
          <w:docGrid w:linePitch="360"/>
        </w:sectPr>
      </w:pPr>
    </w:p>
    <w:p w:rsidR="003F7113" w:rsidRPr="006858BC" w:rsidRDefault="003F7113" w:rsidP="00F3093F">
      <w:pPr>
        <w:rPr>
          <w:rFonts w:ascii="Sylfaen" w:hAnsi="Sylfaen"/>
          <w:b/>
          <w:lang w:val="ka-GE"/>
        </w:rPr>
      </w:pPr>
    </w:p>
    <w:sectPr w:rsidR="003F7113" w:rsidRPr="006858BC" w:rsidSect="00A92EA6">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0F" w:rsidRDefault="007B7D0F">
      <w:pPr>
        <w:spacing w:after="0" w:line="240" w:lineRule="auto"/>
      </w:pPr>
      <w:r>
        <w:separator/>
      </w:r>
    </w:p>
  </w:endnote>
  <w:endnote w:type="continuationSeparator" w:id="0">
    <w:p w:rsidR="007B7D0F" w:rsidRDefault="007B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Calibri,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8F" w:rsidRDefault="00E91F58" w:rsidP="002232BE">
    <w:pPr>
      <w:pStyle w:val="Footer"/>
      <w:framePr w:wrap="around" w:vAnchor="text" w:hAnchor="margin" w:xAlign="right" w:y="1"/>
      <w:rPr>
        <w:rStyle w:val="PageNumber"/>
      </w:rPr>
    </w:pPr>
    <w:r>
      <w:rPr>
        <w:rStyle w:val="PageNumber"/>
      </w:rPr>
      <w:fldChar w:fldCharType="begin"/>
    </w:r>
    <w:r w:rsidR="00403C8F">
      <w:rPr>
        <w:rStyle w:val="PageNumber"/>
      </w:rPr>
      <w:instrText xml:space="preserve">PAGE  </w:instrText>
    </w:r>
    <w:r>
      <w:rPr>
        <w:rStyle w:val="PageNumber"/>
      </w:rPr>
      <w:fldChar w:fldCharType="end"/>
    </w:r>
  </w:p>
  <w:p w:rsidR="00403C8F" w:rsidRDefault="00403C8F"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8F" w:rsidRDefault="00E91F58" w:rsidP="002232BE">
    <w:pPr>
      <w:pStyle w:val="Footer"/>
      <w:framePr w:wrap="around" w:vAnchor="text" w:hAnchor="margin" w:xAlign="right" w:y="1"/>
      <w:rPr>
        <w:rStyle w:val="PageNumber"/>
      </w:rPr>
    </w:pPr>
    <w:r>
      <w:rPr>
        <w:rStyle w:val="PageNumber"/>
      </w:rPr>
      <w:fldChar w:fldCharType="begin"/>
    </w:r>
    <w:r w:rsidR="00403C8F">
      <w:rPr>
        <w:rStyle w:val="PageNumber"/>
      </w:rPr>
      <w:instrText xml:space="preserve">PAGE  </w:instrText>
    </w:r>
    <w:r>
      <w:rPr>
        <w:rStyle w:val="PageNumber"/>
      </w:rPr>
      <w:fldChar w:fldCharType="separate"/>
    </w:r>
    <w:r w:rsidR="00C16E9E">
      <w:rPr>
        <w:rStyle w:val="PageNumber"/>
        <w:noProof/>
      </w:rPr>
      <w:t>6</w:t>
    </w:r>
    <w:r>
      <w:rPr>
        <w:rStyle w:val="PageNumber"/>
      </w:rPr>
      <w:fldChar w:fldCharType="end"/>
    </w:r>
  </w:p>
  <w:p w:rsidR="00403C8F" w:rsidRDefault="00403C8F"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8F" w:rsidRDefault="00403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0F" w:rsidRDefault="007B7D0F">
      <w:pPr>
        <w:spacing w:after="0" w:line="240" w:lineRule="auto"/>
      </w:pPr>
      <w:r>
        <w:separator/>
      </w:r>
    </w:p>
  </w:footnote>
  <w:footnote w:type="continuationSeparator" w:id="0">
    <w:p w:rsidR="007B7D0F" w:rsidRDefault="007B7D0F">
      <w:pPr>
        <w:spacing w:after="0" w:line="240" w:lineRule="auto"/>
      </w:pPr>
      <w:r>
        <w:continuationSeparator/>
      </w:r>
    </w:p>
  </w:footnote>
  <w:footnote w:id="1">
    <w:p w:rsidR="00F3093F" w:rsidRPr="00F3093F" w:rsidRDefault="00F3093F" w:rsidP="00F3093F">
      <w:pPr>
        <w:jc w:val="both"/>
        <w:rPr>
          <w:rFonts w:ascii="Sylfaen" w:hAnsi="Sylfaen"/>
          <w:sz w:val="20"/>
          <w:szCs w:val="20"/>
        </w:rPr>
      </w:pPr>
      <w:r>
        <w:rPr>
          <w:rStyle w:val="FootnoteReference"/>
        </w:rPr>
        <w:footnoteRef/>
      </w:r>
      <w:r>
        <w:t xml:space="preserve"> </w:t>
      </w:r>
      <w:r w:rsidRPr="004F52CB">
        <w:rPr>
          <w:rFonts w:ascii="Sylfaen" w:hAnsi="Sylfaen"/>
          <w:sz w:val="20"/>
          <w:szCs w:val="20"/>
        </w:rPr>
        <w:t xml:space="preserve">გამოყენებულ შემოკლებათა განმარტება: </w:t>
      </w:r>
      <w:r w:rsidRPr="004F52CB">
        <w:rPr>
          <w:rFonts w:ascii="Sylfaen" w:hAnsi="Sylfaen"/>
          <w:b/>
          <w:sz w:val="20"/>
          <w:szCs w:val="20"/>
          <w:lang w:val="ka-GE"/>
        </w:rPr>
        <w:t>კრ</w:t>
      </w:r>
      <w:r w:rsidRPr="004F52CB">
        <w:rPr>
          <w:rFonts w:ascii="Sylfaen" w:hAnsi="Sylfaen"/>
          <w:sz w:val="20"/>
          <w:szCs w:val="20"/>
          <w:lang w:val="ka-GE"/>
        </w:rPr>
        <w:t xml:space="preserve"> - კრედიტი; </w:t>
      </w:r>
      <w:r w:rsidRPr="004F52CB">
        <w:rPr>
          <w:rFonts w:ascii="Sylfaen" w:hAnsi="Sylfaen"/>
          <w:b/>
          <w:sz w:val="20"/>
          <w:szCs w:val="20"/>
        </w:rPr>
        <w:t>ს</w:t>
      </w:r>
      <w:r w:rsidRPr="004F52CB">
        <w:rPr>
          <w:rFonts w:ascii="Sylfaen" w:hAnsi="Sylfaen"/>
          <w:b/>
          <w:sz w:val="20"/>
          <w:szCs w:val="20"/>
          <w:lang w:val="ka-GE"/>
        </w:rPr>
        <w:t>ა</w:t>
      </w:r>
      <w:r w:rsidRPr="004F52CB">
        <w:rPr>
          <w:rFonts w:ascii="Sylfaen" w:hAnsi="Sylfaen"/>
          <w:b/>
          <w:sz w:val="20"/>
          <w:szCs w:val="20"/>
        </w:rPr>
        <w:t>კ</w:t>
      </w:r>
      <w:r w:rsidRPr="004F52CB">
        <w:rPr>
          <w:rFonts w:ascii="Sylfaen" w:hAnsi="Sylfaen"/>
          <w:sz w:val="20"/>
          <w:szCs w:val="20"/>
        </w:rPr>
        <w:t xml:space="preserve"> - </w:t>
      </w:r>
      <w:r w:rsidRPr="004F52CB">
        <w:rPr>
          <w:rFonts w:ascii="Sylfaen" w:hAnsi="Sylfaen"/>
          <w:sz w:val="20"/>
          <w:szCs w:val="20"/>
          <w:lang w:val="ka-GE"/>
        </w:rPr>
        <w:t>ლექცია+ჯგუფში მუშაობა+გამოცდა;</w:t>
      </w:r>
      <w:r>
        <w:rPr>
          <w:rFonts w:ascii="Sylfaen" w:hAnsi="Sylfaen"/>
          <w:sz w:val="20"/>
          <w:szCs w:val="20"/>
          <w:lang w:val="ka-GE"/>
        </w:rPr>
        <w:t xml:space="preserve"> </w:t>
      </w:r>
      <w:r w:rsidRPr="004F52CB">
        <w:rPr>
          <w:rFonts w:ascii="Sylfaen" w:hAnsi="Sylfaen"/>
          <w:b/>
          <w:sz w:val="20"/>
          <w:szCs w:val="20"/>
          <w:lang w:val="ka-GE"/>
        </w:rPr>
        <w:t>დამ</w:t>
      </w:r>
      <w:r w:rsidRPr="004F52CB">
        <w:rPr>
          <w:rFonts w:ascii="Sylfaen" w:hAnsi="Sylfaen"/>
          <w:sz w:val="20"/>
          <w:szCs w:val="20"/>
          <w:lang w:val="ka-GE"/>
        </w:rPr>
        <w:t xml:space="preserve"> - სტუდენტის მიერ დამოუკიდებლად</w:t>
      </w:r>
      <w:r>
        <w:rPr>
          <w:rFonts w:ascii="Sylfaen" w:hAnsi="Sylfaen"/>
          <w:sz w:val="20"/>
          <w:szCs w:val="20"/>
          <w:lang w:val="ka-GE"/>
        </w:rPr>
        <w:t xml:space="preserve"> </w:t>
      </w:r>
      <w:r w:rsidRPr="004F52CB">
        <w:rPr>
          <w:rFonts w:ascii="Sylfaen" w:hAnsi="Sylfaen"/>
          <w:sz w:val="20"/>
          <w:szCs w:val="20"/>
          <w:lang w:val="ka-GE"/>
        </w:rPr>
        <w:t xml:space="preserve">შესასრულებელი სამუშაო საათები; </w:t>
      </w:r>
      <w:r w:rsidRPr="004F52CB">
        <w:rPr>
          <w:rFonts w:ascii="Sylfaen" w:hAnsi="Sylfaen"/>
          <w:b/>
          <w:sz w:val="20"/>
          <w:szCs w:val="20"/>
        </w:rPr>
        <w:t>ლ</w:t>
      </w:r>
      <w:r w:rsidRPr="004F52CB">
        <w:rPr>
          <w:rFonts w:ascii="Sylfaen" w:hAnsi="Sylfaen"/>
          <w:b/>
          <w:sz w:val="20"/>
          <w:szCs w:val="20"/>
          <w:lang w:val="ka-GE"/>
        </w:rPr>
        <w:t>/</w:t>
      </w:r>
      <w:r w:rsidRPr="004F52CB">
        <w:rPr>
          <w:rFonts w:ascii="Sylfaen" w:hAnsi="Sylfaen"/>
          <w:b/>
          <w:sz w:val="20"/>
          <w:szCs w:val="20"/>
        </w:rPr>
        <w:t>პ</w:t>
      </w:r>
      <w:r>
        <w:rPr>
          <w:rFonts w:ascii="Sylfaen" w:hAnsi="Sylfaen"/>
          <w:b/>
          <w:sz w:val="20"/>
          <w:szCs w:val="20"/>
          <w:lang w:val="ka-GE"/>
        </w:rPr>
        <w:t>რ</w:t>
      </w:r>
      <w:r w:rsidRPr="004F52CB">
        <w:rPr>
          <w:rFonts w:ascii="Sylfaen" w:hAnsi="Sylfaen"/>
          <w:b/>
          <w:sz w:val="20"/>
          <w:szCs w:val="20"/>
        </w:rPr>
        <w:t>/</w:t>
      </w:r>
      <w:r>
        <w:rPr>
          <w:rFonts w:ascii="Sylfaen" w:hAnsi="Sylfaen"/>
          <w:b/>
          <w:sz w:val="20"/>
          <w:szCs w:val="20"/>
          <w:lang w:val="ka-GE"/>
        </w:rPr>
        <w:t>ლაბ/</w:t>
      </w:r>
      <w:r w:rsidRPr="004F52CB">
        <w:rPr>
          <w:rFonts w:ascii="Sylfaen" w:hAnsi="Sylfaen"/>
          <w:b/>
          <w:sz w:val="20"/>
          <w:szCs w:val="20"/>
          <w:lang w:val="ka-GE"/>
        </w:rPr>
        <w:t xml:space="preserve">გ </w:t>
      </w:r>
      <w:r w:rsidRPr="004F52CB">
        <w:rPr>
          <w:rFonts w:ascii="Sylfaen" w:hAnsi="Sylfaen"/>
          <w:sz w:val="20"/>
          <w:szCs w:val="20"/>
        </w:rPr>
        <w:t>-</w:t>
      </w:r>
      <w:r w:rsidRPr="004F52CB">
        <w:rPr>
          <w:rFonts w:ascii="Sylfaen" w:hAnsi="Sylfaen"/>
          <w:sz w:val="20"/>
          <w:szCs w:val="20"/>
          <w:lang w:val="ka-GE"/>
        </w:rPr>
        <w:t xml:space="preserve"> ლე</w:t>
      </w:r>
      <w:r w:rsidRPr="004F52CB">
        <w:rPr>
          <w:rFonts w:ascii="Sylfaen" w:hAnsi="Sylfaen"/>
          <w:sz w:val="20"/>
          <w:szCs w:val="20"/>
        </w:rPr>
        <w:t>ქცია/პრაქტიკული</w:t>
      </w:r>
      <w:r>
        <w:rPr>
          <w:rFonts w:ascii="Sylfaen" w:hAnsi="Sylfaen"/>
          <w:sz w:val="20"/>
          <w:szCs w:val="20"/>
          <w:lang w:val="ka-GE"/>
        </w:rPr>
        <w:t xml:space="preserve"> მეცადინეობა</w:t>
      </w:r>
      <w:r w:rsidRPr="004F52CB">
        <w:rPr>
          <w:rFonts w:ascii="Sylfaen" w:hAnsi="Sylfaen"/>
          <w:sz w:val="20"/>
          <w:szCs w:val="20"/>
        </w:rPr>
        <w:t>/</w:t>
      </w:r>
      <w:r>
        <w:rPr>
          <w:rFonts w:ascii="Sylfaen" w:hAnsi="Sylfaen"/>
          <w:sz w:val="20"/>
          <w:szCs w:val="20"/>
          <w:lang w:val="ka-GE"/>
        </w:rPr>
        <w:t>ლაბორატორიული/გამოცდა;</w:t>
      </w:r>
    </w:p>
  </w:footnote>
  <w:footnote w:id="2">
    <w:p w:rsidR="00F3093F" w:rsidRPr="00F3093F" w:rsidRDefault="00F3093F" w:rsidP="00F3093F">
      <w:pPr>
        <w:jc w:val="both"/>
        <w:rPr>
          <w:rFonts w:ascii="Sylfaen" w:hAnsi="Sylfaen"/>
          <w:sz w:val="20"/>
          <w:szCs w:val="20"/>
          <w:lang w:val="ka-GE"/>
        </w:rPr>
      </w:pPr>
      <w:r>
        <w:rPr>
          <w:rStyle w:val="FootnoteReference"/>
        </w:rPr>
        <w:footnoteRef/>
      </w:r>
      <w:r>
        <w:t xml:space="preserve"> </w:t>
      </w:r>
      <w:r w:rsidRPr="004F52CB">
        <w:rPr>
          <w:rFonts w:ascii="Sylfaen" w:hAnsi="Sylfaen"/>
          <w:sz w:val="20"/>
          <w:szCs w:val="20"/>
          <w:lang w:val="ka-GE"/>
        </w:rPr>
        <w:t>იმ</w:t>
      </w:r>
      <w:r>
        <w:rPr>
          <w:rFonts w:ascii="Sylfaen" w:hAnsi="Sylfaen"/>
          <w:sz w:val="20"/>
          <w:szCs w:val="20"/>
          <w:lang w:val="ka-GE"/>
        </w:rPr>
        <w:t xml:space="preserve"> სტუდენტებს, რომელბსაც ძირითადი პროგრამით აქვს ათვისებული</w:t>
      </w:r>
      <w:r w:rsidRPr="004F52CB">
        <w:rPr>
          <w:rFonts w:ascii="Sylfaen" w:hAnsi="Sylfaen"/>
          <w:sz w:val="20"/>
          <w:szCs w:val="20"/>
          <w:lang w:val="ka-GE"/>
        </w:rPr>
        <w:t xml:space="preserve"> სასწავლო </w:t>
      </w:r>
      <w:r>
        <w:rPr>
          <w:rFonts w:ascii="Sylfaen" w:hAnsi="Sylfaen"/>
          <w:sz w:val="20"/>
          <w:szCs w:val="20"/>
          <w:lang w:val="ka-GE"/>
        </w:rPr>
        <w:t>კურსი</w:t>
      </w:r>
      <w:r w:rsidRPr="004F52CB">
        <w:rPr>
          <w:rFonts w:ascii="Sylfaen" w:hAnsi="Sylfaen"/>
          <w:sz w:val="20"/>
          <w:szCs w:val="20"/>
          <w:lang w:val="ka-GE"/>
        </w:rPr>
        <w:t xml:space="preserve"> </w:t>
      </w:r>
      <w:r>
        <w:rPr>
          <w:rFonts w:ascii="Sylfaen" w:hAnsi="Sylfaen"/>
          <w:sz w:val="20"/>
          <w:szCs w:val="20"/>
          <w:lang w:val="ka-GE"/>
        </w:rPr>
        <w:t>„სოფლის მეურნეობის სტატისტიკა“</w:t>
      </w:r>
      <w:r w:rsidRPr="004F52CB">
        <w:rPr>
          <w:rFonts w:ascii="Sylfaen" w:hAnsi="Sylfaen"/>
          <w:sz w:val="20"/>
          <w:szCs w:val="20"/>
          <w:lang w:val="ka-GE"/>
        </w:rPr>
        <w:t xml:space="preserve"> </w:t>
      </w:r>
      <w:r>
        <w:rPr>
          <w:rFonts w:ascii="Sylfaen" w:hAnsi="Sylfaen"/>
          <w:sz w:val="20"/>
          <w:szCs w:val="20"/>
          <w:lang w:val="ka-GE"/>
        </w:rPr>
        <w:t xml:space="preserve"> შეუძლიათ აირჩიონ </w:t>
      </w:r>
      <w:r w:rsidRPr="004F52CB">
        <w:rPr>
          <w:rFonts w:ascii="Sylfaen" w:hAnsi="Sylfaen"/>
          <w:sz w:val="20"/>
          <w:szCs w:val="20"/>
          <w:lang w:val="ka-GE"/>
        </w:rPr>
        <w:t xml:space="preserve"> </w:t>
      </w:r>
      <w:r>
        <w:rPr>
          <w:rFonts w:ascii="Sylfaen" w:hAnsi="Sylfaen"/>
          <w:sz w:val="20"/>
          <w:szCs w:val="20"/>
          <w:lang w:val="ka-GE"/>
        </w:rPr>
        <w:t xml:space="preserve">სასწავლო კურსი </w:t>
      </w:r>
      <w:r w:rsidRPr="004F52CB">
        <w:rPr>
          <w:rFonts w:ascii="Sylfaen" w:hAnsi="Sylfaen"/>
          <w:sz w:val="20"/>
          <w:szCs w:val="20"/>
          <w:lang w:val="ka-GE"/>
        </w:rPr>
        <w:t>„</w:t>
      </w:r>
      <w:r w:rsidRPr="004F52CB">
        <w:rPr>
          <w:rFonts w:ascii="Sylfaen" w:hAnsi="Sylfaen" w:cs="Sylfaen"/>
          <w:sz w:val="20"/>
          <w:szCs w:val="20"/>
          <w:lang w:val="ka-GE"/>
        </w:rPr>
        <w:t>ფინანსები, ფულის მიმოქცევა და კრედიტი</w:t>
      </w:r>
      <w:r w:rsidRPr="004F52CB">
        <w:rPr>
          <w:rFonts w:ascii="Sylfaen" w:hAnsi="Sylfaen"/>
          <w:sz w:val="20"/>
          <w:szCs w:val="20"/>
          <w:lang w:val="ka-GE"/>
        </w:rPr>
        <w:t>“</w:t>
      </w:r>
      <w:r>
        <w:rPr>
          <w:rFonts w:ascii="Sylfaen" w:hAnsi="Sylfaen"/>
          <w:sz w:val="20"/>
          <w:szCs w:val="20"/>
          <w:lang w:val="ka-GE"/>
        </w:rPr>
        <w:t>.</w:t>
      </w:r>
    </w:p>
  </w:footnote>
  <w:footnote w:id="3">
    <w:p w:rsidR="00F3093F" w:rsidRPr="00F3093F" w:rsidRDefault="00F3093F">
      <w:pPr>
        <w:pStyle w:val="FootnoteText"/>
        <w:rPr>
          <w:rFonts w:ascii="Sylfaen" w:hAnsi="Sylfaen"/>
          <w:lang w:val="ka-GE"/>
        </w:rPr>
      </w:pPr>
      <w:r>
        <w:rPr>
          <w:rStyle w:val="FootnoteReference"/>
        </w:rPr>
        <w:footnoteRef/>
      </w:r>
      <w:r>
        <w:t xml:space="preserve"> </w:t>
      </w:r>
      <w:r>
        <w:rPr>
          <w:rFonts w:ascii="Sylfaen" w:hAnsi="Sylfaen"/>
          <w:lang w:val="ka-GE"/>
        </w:rPr>
        <w:t>იმ სტუდენტს, რომელსაც ძირითადი პროგრამით აქვს ათვისებული სასწავლო კურსი „ფინანსები, ფულის მიმოქცევა და კრედიტი“, შეუძლია არიჩიოს სასოფლო-საემურნეო სტატისტიკა.</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8F" w:rsidRDefault="00403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8F" w:rsidRDefault="00403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8F" w:rsidRDefault="00403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9"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8"/>
  </w:num>
  <w:num w:numId="2">
    <w:abstractNumId w:val="11"/>
  </w:num>
  <w:num w:numId="3">
    <w:abstractNumId w:val="14"/>
  </w:num>
  <w:num w:numId="4">
    <w:abstractNumId w:val="17"/>
  </w:num>
  <w:num w:numId="5">
    <w:abstractNumId w:val="13"/>
  </w:num>
  <w:num w:numId="6">
    <w:abstractNumId w:val="2"/>
  </w:num>
  <w:num w:numId="7">
    <w:abstractNumId w:val="5"/>
  </w:num>
  <w:num w:numId="8">
    <w:abstractNumId w:val="22"/>
  </w:num>
  <w:num w:numId="9">
    <w:abstractNumId w:val="19"/>
  </w:num>
  <w:num w:numId="10">
    <w:abstractNumId w:val="12"/>
  </w:num>
  <w:num w:numId="11">
    <w:abstractNumId w:val="6"/>
  </w:num>
  <w:num w:numId="12">
    <w:abstractNumId w:val="10"/>
  </w:num>
  <w:num w:numId="13">
    <w:abstractNumId w:val="9"/>
  </w:num>
  <w:num w:numId="14">
    <w:abstractNumId w:val="1"/>
  </w:num>
  <w:num w:numId="15">
    <w:abstractNumId w:val="20"/>
  </w:num>
  <w:num w:numId="16">
    <w:abstractNumId w:val="0"/>
  </w:num>
  <w:num w:numId="17">
    <w:abstractNumId w:val="15"/>
  </w:num>
  <w:num w:numId="18">
    <w:abstractNumId w:val="8"/>
  </w:num>
  <w:num w:numId="19">
    <w:abstractNumId w:val="3"/>
  </w:num>
  <w:num w:numId="20">
    <w:abstractNumId w:val="7"/>
  </w:num>
  <w:num w:numId="21">
    <w:abstractNumId w:val="21"/>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6A4"/>
    <w:rsid w:val="00017246"/>
    <w:rsid w:val="00035E26"/>
    <w:rsid w:val="00044AF9"/>
    <w:rsid w:val="00060A3D"/>
    <w:rsid w:val="00065B67"/>
    <w:rsid w:val="00075DF9"/>
    <w:rsid w:val="00083005"/>
    <w:rsid w:val="000A3E88"/>
    <w:rsid w:val="000C002D"/>
    <w:rsid w:val="000D199A"/>
    <w:rsid w:val="000D762D"/>
    <w:rsid w:val="000D7F2F"/>
    <w:rsid w:val="000E25B1"/>
    <w:rsid w:val="00101885"/>
    <w:rsid w:val="00106F1D"/>
    <w:rsid w:val="00107D61"/>
    <w:rsid w:val="001325A3"/>
    <w:rsid w:val="0013565D"/>
    <w:rsid w:val="00152E82"/>
    <w:rsid w:val="001533D4"/>
    <w:rsid w:val="0015476C"/>
    <w:rsid w:val="00154E11"/>
    <w:rsid w:val="001B4BEC"/>
    <w:rsid w:val="001E1996"/>
    <w:rsid w:val="001E2C0E"/>
    <w:rsid w:val="001E4CC8"/>
    <w:rsid w:val="001E59D0"/>
    <w:rsid w:val="001F57A9"/>
    <w:rsid w:val="00203227"/>
    <w:rsid w:val="00213B1A"/>
    <w:rsid w:val="00216B25"/>
    <w:rsid w:val="002232BE"/>
    <w:rsid w:val="00225111"/>
    <w:rsid w:val="00226C17"/>
    <w:rsid w:val="00234F4D"/>
    <w:rsid w:val="00253011"/>
    <w:rsid w:val="0025498C"/>
    <w:rsid w:val="002732E3"/>
    <w:rsid w:val="002979C6"/>
    <w:rsid w:val="002B2B73"/>
    <w:rsid w:val="002B6F19"/>
    <w:rsid w:val="002C5626"/>
    <w:rsid w:val="002C599F"/>
    <w:rsid w:val="002E5FEC"/>
    <w:rsid w:val="002F1CA5"/>
    <w:rsid w:val="002F312E"/>
    <w:rsid w:val="00324C79"/>
    <w:rsid w:val="00332784"/>
    <w:rsid w:val="00333835"/>
    <w:rsid w:val="0035554D"/>
    <w:rsid w:val="003578C3"/>
    <w:rsid w:val="00361C24"/>
    <w:rsid w:val="003827D5"/>
    <w:rsid w:val="00392A08"/>
    <w:rsid w:val="003B088D"/>
    <w:rsid w:val="003B11FE"/>
    <w:rsid w:val="003B1D07"/>
    <w:rsid w:val="003B4227"/>
    <w:rsid w:val="003B5CA1"/>
    <w:rsid w:val="003B5FF9"/>
    <w:rsid w:val="003D1325"/>
    <w:rsid w:val="003D198D"/>
    <w:rsid w:val="003E1558"/>
    <w:rsid w:val="003E3C46"/>
    <w:rsid w:val="003F0F62"/>
    <w:rsid w:val="003F7113"/>
    <w:rsid w:val="003F728D"/>
    <w:rsid w:val="00403C8F"/>
    <w:rsid w:val="004226D1"/>
    <w:rsid w:val="00426A89"/>
    <w:rsid w:val="00427AA3"/>
    <w:rsid w:val="004314DB"/>
    <w:rsid w:val="00440609"/>
    <w:rsid w:val="00443D19"/>
    <w:rsid w:val="00464A48"/>
    <w:rsid w:val="004666F3"/>
    <w:rsid w:val="004967AB"/>
    <w:rsid w:val="004A0325"/>
    <w:rsid w:val="004A17E5"/>
    <w:rsid w:val="004B03A2"/>
    <w:rsid w:val="004B3769"/>
    <w:rsid w:val="004C38B3"/>
    <w:rsid w:val="004D3472"/>
    <w:rsid w:val="00504CCD"/>
    <w:rsid w:val="00521B63"/>
    <w:rsid w:val="0052202E"/>
    <w:rsid w:val="0052318B"/>
    <w:rsid w:val="00547B9D"/>
    <w:rsid w:val="0055084E"/>
    <w:rsid w:val="005727E3"/>
    <w:rsid w:val="00592770"/>
    <w:rsid w:val="005F30D3"/>
    <w:rsid w:val="006526C2"/>
    <w:rsid w:val="00666255"/>
    <w:rsid w:val="00671403"/>
    <w:rsid w:val="00674E21"/>
    <w:rsid w:val="006777CE"/>
    <w:rsid w:val="00683DE4"/>
    <w:rsid w:val="006858BC"/>
    <w:rsid w:val="00687DA5"/>
    <w:rsid w:val="00691970"/>
    <w:rsid w:val="00695AE8"/>
    <w:rsid w:val="006B66B5"/>
    <w:rsid w:val="006C73F5"/>
    <w:rsid w:val="006D63A7"/>
    <w:rsid w:val="00700F62"/>
    <w:rsid w:val="0070212E"/>
    <w:rsid w:val="007203E5"/>
    <w:rsid w:val="00727C45"/>
    <w:rsid w:val="00732A11"/>
    <w:rsid w:val="00736DBA"/>
    <w:rsid w:val="007418F6"/>
    <w:rsid w:val="00761D47"/>
    <w:rsid w:val="00781865"/>
    <w:rsid w:val="007A4D4C"/>
    <w:rsid w:val="007A5679"/>
    <w:rsid w:val="007B1E59"/>
    <w:rsid w:val="007B7D0F"/>
    <w:rsid w:val="007C45FC"/>
    <w:rsid w:val="007D5269"/>
    <w:rsid w:val="00811863"/>
    <w:rsid w:val="008149F6"/>
    <w:rsid w:val="00816428"/>
    <w:rsid w:val="008166EA"/>
    <w:rsid w:val="0082005B"/>
    <w:rsid w:val="0083096B"/>
    <w:rsid w:val="008455E7"/>
    <w:rsid w:val="00855A3C"/>
    <w:rsid w:val="00870F85"/>
    <w:rsid w:val="00876E9A"/>
    <w:rsid w:val="008B790A"/>
    <w:rsid w:val="008D0F41"/>
    <w:rsid w:val="008E59B2"/>
    <w:rsid w:val="008E6AE9"/>
    <w:rsid w:val="00907B55"/>
    <w:rsid w:val="009148E3"/>
    <w:rsid w:val="00920E56"/>
    <w:rsid w:val="0092569D"/>
    <w:rsid w:val="009272D5"/>
    <w:rsid w:val="00935093"/>
    <w:rsid w:val="0094408C"/>
    <w:rsid w:val="009615A5"/>
    <w:rsid w:val="00967B77"/>
    <w:rsid w:val="0097238F"/>
    <w:rsid w:val="00981524"/>
    <w:rsid w:val="00991111"/>
    <w:rsid w:val="00994781"/>
    <w:rsid w:val="009D7832"/>
    <w:rsid w:val="009E04A3"/>
    <w:rsid w:val="00A0621B"/>
    <w:rsid w:val="00A1529A"/>
    <w:rsid w:val="00A3421A"/>
    <w:rsid w:val="00A41E75"/>
    <w:rsid w:val="00A4690D"/>
    <w:rsid w:val="00A64BBA"/>
    <w:rsid w:val="00A922F3"/>
    <w:rsid w:val="00A92EA6"/>
    <w:rsid w:val="00AB502F"/>
    <w:rsid w:val="00AC3FC1"/>
    <w:rsid w:val="00AC7027"/>
    <w:rsid w:val="00AD5FED"/>
    <w:rsid w:val="00AF05DC"/>
    <w:rsid w:val="00B06C22"/>
    <w:rsid w:val="00B11597"/>
    <w:rsid w:val="00B17679"/>
    <w:rsid w:val="00B2525E"/>
    <w:rsid w:val="00B312C3"/>
    <w:rsid w:val="00B517E5"/>
    <w:rsid w:val="00B5198D"/>
    <w:rsid w:val="00B5576B"/>
    <w:rsid w:val="00B57227"/>
    <w:rsid w:val="00B62C91"/>
    <w:rsid w:val="00B6669E"/>
    <w:rsid w:val="00B70EBC"/>
    <w:rsid w:val="00B836D0"/>
    <w:rsid w:val="00B956D1"/>
    <w:rsid w:val="00BA7C58"/>
    <w:rsid w:val="00BB53A1"/>
    <w:rsid w:val="00BC2BB3"/>
    <w:rsid w:val="00C16E9E"/>
    <w:rsid w:val="00C24813"/>
    <w:rsid w:val="00C307BD"/>
    <w:rsid w:val="00C32223"/>
    <w:rsid w:val="00C34648"/>
    <w:rsid w:val="00C34C6E"/>
    <w:rsid w:val="00C368E4"/>
    <w:rsid w:val="00C51B2B"/>
    <w:rsid w:val="00C61990"/>
    <w:rsid w:val="00C772B9"/>
    <w:rsid w:val="00C87AD2"/>
    <w:rsid w:val="00C966CA"/>
    <w:rsid w:val="00CA1B72"/>
    <w:rsid w:val="00CB45E7"/>
    <w:rsid w:val="00CC0E46"/>
    <w:rsid w:val="00CC1092"/>
    <w:rsid w:val="00CC3544"/>
    <w:rsid w:val="00CE4028"/>
    <w:rsid w:val="00D41C22"/>
    <w:rsid w:val="00D46FAB"/>
    <w:rsid w:val="00D53F35"/>
    <w:rsid w:val="00D60678"/>
    <w:rsid w:val="00D70DD4"/>
    <w:rsid w:val="00D84B04"/>
    <w:rsid w:val="00D91E9D"/>
    <w:rsid w:val="00DA4F5F"/>
    <w:rsid w:val="00DA6A6F"/>
    <w:rsid w:val="00DC2AEC"/>
    <w:rsid w:val="00DD211B"/>
    <w:rsid w:val="00DD5A17"/>
    <w:rsid w:val="00DE653B"/>
    <w:rsid w:val="00DF0D61"/>
    <w:rsid w:val="00E15A10"/>
    <w:rsid w:val="00E1659C"/>
    <w:rsid w:val="00E2384B"/>
    <w:rsid w:val="00E5084E"/>
    <w:rsid w:val="00E86712"/>
    <w:rsid w:val="00E91F58"/>
    <w:rsid w:val="00EB15B4"/>
    <w:rsid w:val="00EF01F2"/>
    <w:rsid w:val="00F06005"/>
    <w:rsid w:val="00F12D10"/>
    <w:rsid w:val="00F14D8C"/>
    <w:rsid w:val="00F2495B"/>
    <w:rsid w:val="00F3093F"/>
    <w:rsid w:val="00F34142"/>
    <w:rsid w:val="00F40BF1"/>
    <w:rsid w:val="00F43DBB"/>
    <w:rsid w:val="00F57E82"/>
    <w:rsid w:val="00F62A68"/>
    <w:rsid w:val="00F634C7"/>
    <w:rsid w:val="00F7441A"/>
    <w:rsid w:val="00F90E7C"/>
    <w:rsid w:val="00F95B91"/>
    <w:rsid w:val="00FA42AE"/>
    <w:rsid w:val="00FA7976"/>
    <w:rsid w:val="00FA7E5D"/>
    <w:rsid w:val="00FC0AF0"/>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B83A"/>
  <w15:docId w15:val="{A576D6D8-096A-4512-8EF2-C12FCD84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customStyle="1" w:styleId="Default">
    <w:name w:val="Default"/>
    <w:rsid w:val="004D3472"/>
    <w:pPr>
      <w:autoSpaceDE w:val="0"/>
      <w:autoSpaceDN w:val="0"/>
      <w:adjustRightInd w:val="0"/>
      <w:spacing w:after="0" w:line="240" w:lineRule="auto"/>
    </w:pPr>
    <w:rPr>
      <w:rFonts w:ascii="Sylfaen" w:eastAsia="Times New Roma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4080-017F-47B1-9177-D1850ECD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Pages>
  <Words>1556</Words>
  <Characters>8872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Shonia</cp:lastModifiedBy>
  <cp:revision>129</cp:revision>
  <cp:lastPrinted>2016-02-05T09:57:00Z</cp:lastPrinted>
  <dcterms:created xsi:type="dcterms:W3CDTF">2015-11-13T06:48:00Z</dcterms:created>
  <dcterms:modified xsi:type="dcterms:W3CDTF">2017-10-19T11:13:00Z</dcterms:modified>
</cp:coreProperties>
</file>